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2B4" w:rsidRPr="0000222F" w:rsidRDefault="00117E9B" w:rsidP="0000222F">
      <w:pPr>
        <w:pStyle w:val="Citationintense"/>
        <w:rPr>
          <w:rStyle w:val="Emphaseple"/>
          <w:b/>
          <w:sz w:val="56"/>
        </w:rPr>
      </w:pPr>
      <w:r>
        <w:rPr>
          <w:rStyle w:val="Emphaseple"/>
          <w:b/>
          <w:sz w:val="56"/>
        </w:rPr>
        <w:t xml:space="preserve">Note de version </w:t>
      </w:r>
      <w:r w:rsidR="00245B9B">
        <w:rPr>
          <w:rStyle w:val="Emphaseple"/>
          <w:b/>
          <w:sz w:val="56"/>
        </w:rPr>
        <w:t>Primo</w:t>
      </w:r>
      <w:r>
        <w:rPr>
          <w:rStyle w:val="Emphaseple"/>
          <w:b/>
          <w:sz w:val="56"/>
        </w:rPr>
        <w:t xml:space="preserve"> –</w:t>
      </w:r>
      <w:r w:rsidR="00B62FD4">
        <w:rPr>
          <w:rStyle w:val="Emphaseple"/>
          <w:b/>
          <w:sz w:val="56"/>
        </w:rPr>
        <w:t xml:space="preserve">  </w:t>
      </w:r>
      <w:r>
        <w:rPr>
          <w:rStyle w:val="Emphaseple"/>
          <w:b/>
          <w:sz w:val="56"/>
        </w:rPr>
        <w:t xml:space="preserve"> </w:t>
      </w:r>
      <w:r w:rsidR="001830E5">
        <w:rPr>
          <w:rStyle w:val="Emphaseple"/>
          <w:b/>
          <w:sz w:val="56"/>
        </w:rPr>
        <w:t>Premier</w:t>
      </w:r>
      <w:r w:rsidR="00B06136">
        <w:rPr>
          <w:rStyle w:val="Emphaseple"/>
          <w:b/>
          <w:sz w:val="56"/>
        </w:rPr>
        <w:t xml:space="preserve"> trimestre 202</w:t>
      </w:r>
      <w:r w:rsidR="001830E5">
        <w:rPr>
          <w:rStyle w:val="Emphaseple"/>
          <w:b/>
          <w:sz w:val="56"/>
        </w:rPr>
        <w:t>3</w:t>
      </w:r>
    </w:p>
    <w:p w:rsidR="004B003B" w:rsidRDefault="004B003B" w:rsidP="004B003B"/>
    <w:p w:rsidR="009868D5" w:rsidRDefault="009868D5" w:rsidP="004B003B">
      <w:pPr>
        <w:rPr>
          <w:sz w:val="16"/>
          <w:szCs w:val="16"/>
        </w:rPr>
      </w:pPr>
      <w:r w:rsidRPr="00270474">
        <w:rPr>
          <w:rFonts w:ascii="Helvetica" w:hAnsi="Helvetica" w:cs="Helvetica"/>
          <w:sz w:val="16"/>
          <w:szCs w:val="16"/>
        </w:rPr>
        <w:t xml:space="preserve">Source : </w:t>
      </w:r>
      <w:hyperlink r:id="rId8" w:history="1">
        <w:r w:rsidR="00044721" w:rsidRPr="003A1C25">
          <w:rPr>
            <w:rStyle w:val="Lienhypertexte"/>
            <w:sz w:val="16"/>
            <w:szCs w:val="16"/>
          </w:rPr>
          <w:t>https://knowledge.exlibrisgroup.com/Primo/Release_Notes/Primo/2023/001Primo_2023_Release_Notes?mon=All</w:t>
        </w:r>
      </w:hyperlink>
    </w:p>
    <w:p w:rsidR="00044721" w:rsidRPr="00270474" w:rsidRDefault="00044721" w:rsidP="004B003B">
      <w:pPr>
        <w:rPr>
          <w:rFonts w:ascii="Helvetica" w:hAnsi="Helvetica" w:cs="Helvetica"/>
          <w:sz w:val="16"/>
          <w:szCs w:val="16"/>
        </w:rPr>
      </w:pPr>
    </w:p>
    <w:p w:rsidR="00FF5E46" w:rsidRDefault="001830E5" w:rsidP="00FF5E46">
      <w:pPr>
        <w:pStyle w:val="Titre1"/>
        <w:jc w:val="both"/>
        <w:rPr>
          <w:rFonts w:asciiTheme="minorHAnsi" w:hAnsiTheme="minorHAnsi"/>
          <w:color w:val="auto"/>
          <w:sz w:val="40"/>
          <w:szCs w:val="40"/>
        </w:rPr>
      </w:pPr>
      <w:bookmarkStart w:id="0" w:name="OLE_LINK1"/>
      <w:bookmarkStart w:id="1" w:name="OLE_LINK2"/>
      <w:r>
        <w:rPr>
          <w:rFonts w:asciiTheme="minorHAnsi" w:hAnsiTheme="minorHAnsi"/>
          <w:color w:val="auto"/>
          <w:sz w:val="40"/>
          <w:szCs w:val="40"/>
        </w:rPr>
        <w:t xml:space="preserve">Recherche dans les </w:t>
      </w:r>
      <w:r w:rsidR="00044721">
        <w:rPr>
          <w:rFonts w:asciiTheme="minorHAnsi" w:hAnsiTheme="minorHAnsi"/>
          <w:color w:val="auto"/>
          <w:sz w:val="40"/>
          <w:szCs w:val="40"/>
        </w:rPr>
        <w:t>notices enregistrées</w:t>
      </w:r>
    </w:p>
    <w:p w:rsidR="002E6313" w:rsidRDefault="00044721" w:rsidP="001830E5">
      <w:pPr>
        <w:jc w:val="both"/>
        <w:rPr>
          <w:rFonts w:ascii="Helvetica" w:hAnsi="Helvetica"/>
          <w:sz w:val="20"/>
        </w:rPr>
      </w:pPr>
      <w:r>
        <w:rPr>
          <w:rFonts w:ascii="Helvetica" w:hAnsi="Helvetica"/>
          <w:sz w:val="20"/>
        </w:rPr>
        <w:t xml:space="preserve">Les usagers peuvent faire une recherche dans les notices </w:t>
      </w:r>
      <w:r w:rsidR="002E6313">
        <w:rPr>
          <w:rFonts w:ascii="Helvetica" w:hAnsi="Helvetica"/>
          <w:sz w:val="20"/>
        </w:rPr>
        <w:t>qu’ils ont enregistrées. Cette recherche est utile lorsque la liste des notices enregistrées est importante.</w:t>
      </w:r>
    </w:p>
    <w:p w:rsidR="00044721" w:rsidRDefault="00044721" w:rsidP="001830E5">
      <w:pPr>
        <w:jc w:val="both"/>
        <w:rPr>
          <w:rFonts w:ascii="Helvetica" w:hAnsi="Helvetica"/>
          <w:sz w:val="20"/>
        </w:rPr>
      </w:pPr>
      <w:r>
        <w:rPr>
          <w:noProof/>
          <w:lang w:eastAsia="fr-FR"/>
        </w:rPr>
        <w:drawing>
          <wp:inline distT="0" distB="0" distL="0" distR="0" wp14:anchorId="2B40D07C" wp14:editId="7DD66BBF">
            <wp:extent cx="5760720" cy="28625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862580"/>
                    </a:xfrm>
                    <a:prstGeom prst="rect">
                      <a:avLst/>
                    </a:prstGeom>
                  </pic:spPr>
                </pic:pic>
              </a:graphicData>
            </a:graphic>
          </wp:inline>
        </w:drawing>
      </w:r>
    </w:p>
    <w:p w:rsidR="00044721" w:rsidRDefault="00044721" w:rsidP="001830E5">
      <w:pPr>
        <w:jc w:val="both"/>
        <w:rPr>
          <w:rFonts w:ascii="Helvetica" w:hAnsi="Helvetica"/>
          <w:sz w:val="20"/>
        </w:rPr>
      </w:pPr>
    </w:p>
    <w:p w:rsidR="00044721" w:rsidRPr="001830E5" w:rsidRDefault="00044721" w:rsidP="001830E5">
      <w:pPr>
        <w:jc w:val="both"/>
        <w:rPr>
          <w:rFonts w:ascii="Helvetica" w:hAnsi="Helvetica"/>
          <w:sz w:val="20"/>
        </w:rPr>
      </w:pPr>
      <w:r>
        <w:rPr>
          <w:noProof/>
          <w:lang w:eastAsia="fr-FR"/>
        </w:rPr>
        <w:drawing>
          <wp:inline distT="0" distB="0" distL="0" distR="0" wp14:anchorId="6CC2A7B0" wp14:editId="1A173638">
            <wp:extent cx="5760720" cy="2011045"/>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011045"/>
                    </a:xfrm>
                    <a:prstGeom prst="rect">
                      <a:avLst/>
                    </a:prstGeom>
                  </pic:spPr>
                </pic:pic>
              </a:graphicData>
            </a:graphic>
          </wp:inline>
        </w:drawing>
      </w:r>
    </w:p>
    <w:p w:rsidR="00AB370E" w:rsidRDefault="00AB370E" w:rsidP="00FF5E46">
      <w:pPr>
        <w:jc w:val="both"/>
        <w:rPr>
          <w:rFonts w:ascii="Helvetica" w:hAnsi="Helvetica"/>
          <w:sz w:val="20"/>
        </w:rPr>
      </w:pPr>
    </w:p>
    <w:p w:rsidR="007056E7" w:rsidRDefault="007056E7" w:rsidP="00FF5E46">
      <w:pPr>
        <w:jc w:val="both"/>
        <w:rPr>
          <w:rFonts w:ascii="Helvetica" w:hAnsi="Helvetica"/>
          <w:sz w:val="20"/>
        </w:rPr>
      </w:pPr>
      <w:r>
        <w:rPr>
          <w:rFonts w:ascii="Helvetica" w:hAnsi="Helvetica"/>
          <w:sz w:val="20"/>
        </w:rPr>
        <w:lastRenderedPageBreak/>
        <w:t>En cliquant sur la croix, on supprime le terme de recherche et on revient à la liste des notices enregistrées</w:t>
      </w:r>
      <w:r w:rsidR="00134352">
        <w:rPr>
          <w:rFonts w:ascii="Helvetica" w:hAnsi="Helvetica"/>
          <w:sz w:val="20"/>
        </w:rPr>
        <w:t>.</w:t>
      </w:r>
    </w:p>
    <w:p w:rsidR="007056E7" w:rsidRDefault="007056E7" w:rsidP="00FF5E46">
      <w:pPr>
        <w:jc w:val="both"/>
        <w:rPr>
          <w:rFonts w:ascii="Helvetica" w:hAnsi="Helvetica"/>
          <w:sz w:val="20"/>
        </w:rPr>
      </w:pPr>
      <w:r>
        <w:rPr>
          <w:noProof/>
          <w:lang w:eastAsia="fr-FR"/>
        </w:rPr>
        <w:drawing>
          <wp:inline distT="0" distB="0" distL="0" distR="0" wp14:anchorId="3E529085" wp14:editId="7D9DC8CD">
            <wp:extent cx="5760720" cy="1559560"/>
            <wp:effectExtent l="0" t="0" r="0" b="254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1559560"/>
                    </a:xfrm>
                    <a:prstGeom prst="rect">
                      <a:avLst/>
                    </a:prstGeom>
                  </pic:spPr>
                </pic:pic>
              </a:graphicData>
            </a:graphic>
          </wp:inline>
        </w:drawing>
      </w:r>
    </w:p>
    <w:p w:rsidR="00AB370E" w:rsidRDefault="003C55AF" w:rsidP="00FF5E46">
      <w:pPr>
        <w:jc w:val="both"/>
        <w:rPr>
          <w:rFonts w:ascii="Helvetica" w:hAnsi="Helvetica"/>
          <w:sz w:val="20"/>
        </w:rPr>
      </w:pPr>
      <w:r>
        <w:rPr>
          <w:rFonts w:ascii="Helvetica" w:hAnsi="Helvetica"/>
          <w:sz w:val="20"/>
        </w:rPr>
        <w:t>Réservé aux usagers connectés bien sûr.</w:t>
      </w:r>
    </w:p>
    <w:p w:rsidR="002E6313" w:rsidRDefault="002E6313" w:rsidP="00FF5E46">
      <w:pPr>
        <w:jc w:val="both"/>
        <w:rPr>
          <w:rFonts w:ascii="Helvetica" w:hAnsi="Helvetica"/>
          <w:sz w:val="20"/>
        </w:rPr>
      </w:pPr>
      <w:r>
        <w:rPr>
          <w:rFonts w:ascii="Helvetica" w:hAnsi="Helvetica"/>
          <w:sz w:val="20"/>
        </w:rPr>
        <w:t>Fonctionnalité disponible par défaut.</w:t>
      </w:r>
    </w:p>
    <w:p w:rsidR="003C55AF" w:rsidRDefault="003C55AF" w:rsidP="00FF5E46">
      <w:pPr>
        <w:jc w:val="both"/>
        <w:rPr>
          <w:rFonts w:ascii="Helvetica" w:hAnsi="Helvetica"/>
          <w:sz w:val="20"/>
        </w:rPr>
      </w:pPr>
    </w:p>
    <w:p w:rsidR="00C61370" w:rsidRDefault="00C61370" w:rsidP="00D45973">
      <w:pPr>
        <w:jc w:val="both"/>
        <w:rPr>
          <w:rFonts w:ascii="Helvetica" w:hAnsi="Helvetica"/>
          <w:sz w:val="20"/>
        </w:rPr>
      </w:pPr>
    </w:p>
    <w:p w:rsidR="003C7234" w:rsidRDefault="003C7234" w:rsidP="00D45973">
      <w:pPr>
        <w:jc w:val="both"/>
        <w:rPr>
          <w:rFonts w:ascii="Helvetica" w:hAnsi="Helvetica"/>
          <w:sz w:val="20"/>
        </w:rPr>
      </w:pPr>
    </w:p>
    <w:bookmarkEnd w:id="0"/>
    <w:bookmarkEnd w:id="1"/>
    <w:p w:rsidR="00A71F5F" w:rsidRDefault="001830E5" w:rsidP="00A71F5F">
      <w:pPr>
        <w:pStyle w:val="Titre1"/>
        <w:jc w:val="both"/>
        <w:rPr>
          <w:rFonts w:asciiTheme="minorHAnsi" w:hAnsiTheme="minorHAnsi"/>
          <w:color w:val="auto"/>
          <w:sz w:val="40"/>
          <w:szCs w:val="40"/>
        </w:rPr>
      </w:pPr>
      <w:r>
        <w:rPr>
          <w:rFonts w:asciiTheme="minorHAnsi" w:hAnsiTheme="minorHAnsi"/>
          <w:color w:val="auto"/>
          <w:sz w:val="40"/>
          <w:szCs w:val="40"/>
        </w:rPr>
        <w:t>Recherche avancée</w:t>
      </w:r>
      <w:r w:rsidR="00E86AC0">
        <w:rPr>
          <w:rFonts w:asciiTheme="minorHAnsi" w:hAnsiTheme="minorHAnsi"/>
          <w:color w:val="auto"/>
          <w:sz w:val="40"/>
          <w:szCs w:val="40"/>
        </w:rPr>
        <w:t xml:space="preserve"> sur la côte</w:t>
      </w:r>
      <w:r>
        <w:rPr>
          <w:rFonts w:asciiTheme="minorHAnsi" w:hAnsiTheme="minorHAnsi"/>
          <w:color w:val="auto"/>
          <w:sz w:val="40"/>
          <w:szCs w:val="40"/>
        </w:rPr>
        <w:t xml:space="preserve"> </w:t>
      </w:r>
    </w:p>
    <w:p w:rsidR="000515FD" w:rsidRDefault="001830E5" w:rsidP="001830E5">
      <w:pPr>
        <w:jc w:val="both"/>
        <w:rPr>
          <w:rFonts w:ascii="Helvetica" w:hAnsi="Helvetica"/>
          <w:sz w:val="20"/>
        </w:rPr>
      </w:pPr>
      <w:r>
        <w:rPr>
          <w:rFonts w:ascii="Helvetica" w:hAnsi="Helvetica"/>
          <w:sz w:val="20"/>
        </w:rPr>
        <w:t xml:space="preserve">Il est désormais possible de rechercher </w:t>
      </w:r>
      <w:r w:rsidR="000515FD">
        <w:rPr>
          <w:rFonts w:ascii="Helvetica" w:hAnsi="Helvetica"/>
          <w:sz w:val="20"/>
        </w:rPr>
        <w:t>par cote de document</w:t>
      </w:r>
      <w:r w:rsidR="00E86AC0">
        <w:rPr>
          <w:rFonts w:ascii="Helvetica" w:hAnsi="Helvetica"/>
          <w:sz w:val="20"/>
        </w:rPr>
        <w:t xml:space="preserve"> au niveau de la recherche avancée. </w:t>
      </w:r>
      <w:r w:rsidR="000515FD">
        <w:rPr>
          <w:rFonts w:ascii="Helvetica" w:hAnsi="Helvetica"/>
          <w:sz w:val="20"/>
        </w:rPr>
        <w:t>Seul</w:t>
      </w:r>
      <w:r w:rsidR="00134352">
        <w:rPr>
          <w:rFonts w:ascii="Helvetica" w:hAnsi="Helvetica"/>
          <w:sz w:val="20"/>
        </w:rPr>
        <w:t>s</w:t>
      </w:r>
      <w:r w:rsidR="000515FD">
        <w:rPr>
          <w:rFonts w:ascii="Helvetica" w:hAnsi="Helvetica"/>
          <w:sz w:val="20"/>
        </w:rPr>
        <w:t xml:space="preserve"> le</w:t>
      </w:r>
      <w:r w:rsidR="00E86AC0">
        <w:rPr>
          <w:rFonts w:ascii="Helvetica" w:hAnsi="Helvetica"/>
          <w:sz w:val="20"/>
        </w:rPr>
        <w:t>s index</w:t>
      </w:r>
      <w:r w:rsidR="000515FD">
        <w:rPr>
          <w:rFonts w:ascii="Helvetica" w:hAnsi="Helvetica"/>
          <w:sz w:val="20"/>
        </w:rPr>
        <w:t xml:space="preserve"> « Titre » et « Cote » peuvent </w:t>
      </w:r>
      <w:r w:rsidR="00E86AC0">
        <w:rPr>
          <w:rFonts w:ascii="Helvetica" w:hAnsi="Helvetica"/>
          <w:sz w:val="20"/>
        </w:rPr>
        <w:t>avoir la possibilité d’une recherche « commence par ».</w:t>
      </w:r>
    </w:p>
    <w:p w:rsidR="000515FD" w:rsidRDefault="000515FD" w:rsidP="001830E5">
      <w:pPr>
        <w:jc w:val="both"/>
        <w:rPr>
          <w:rFonts w:ascii="Helvetica" w:hAnsi="Helvetica"/>
          <w:sz w:val="20"/>
        </w:rPr>
      </w:pPr>
      <w:r>
        <w:rPr>
          <w:noProof/>
          <w:lang w:eastAsia="fr-FR"/>
        </w:rPr>
        <w:drawing>
          <wp:inline distT="0" distB="0" distL="0" distR="0" wp14:anchorId="2FFAF9F2" wp14:editId="26027C74">
            <wp:extent cx="5760720" cy="270700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707005"/>
                    </a:xfrm>
                    <a:prstGeom prst="rect">
                      <a:avLst/>
                    </a:prstGeom>
                  </pic:spPr>
                </pic:pic>
              </a:graphicData>
            </a:graphic>
          </wp:inline>
        </w:drawing>
      </w:r>
    </w:p>
    <w:p w:rsidR="000515FD" w:rsidRDefault="000515FD" w:rsidP="001830E5">
      <w:pPr>
        <w:jc w:val="both"/>
        <w:rPr>
          <w:rFonts w:ascii="Helvetica" w:hAnsi="Helvetica"/>
          <w:sz w:val="20"/>
        </w:rPr>
      </w:pPr>
    </w:p>
    <w:p w:rsidR="001830E5" w:rsidRPr="001830E5" w:rsidRDefault="001830E5" w:rsidP="005E2067">
      <w:pPr>
        <w:jc w:val="both"/>
        <w:rPr>
          <w:rFonts w:ascii="Helvetica" w:hAnsi="Helvetica"/>
          <w:sz w:val="20"/>
        </w:rPr>
      </w:pPr>
      <w:r w:rsidRPr="005E2067">
        <w:rPr>
          <w:rFonts w:ascii="Helvetica" w:hAnsi="Helvetica"/>
          <w:sz w:val="20"/>
        </w:rPr>
        <w:t>Cette fonctionnalité est désactivée par défaut.</w:t>
      </w:r>
    </w:p>
    <w:p w:rsidR="001830E5" w:rsidRDefault="001830E5" w:rsidP="001830E5">
      <w:pPr>
        <w:jc w:val="both"/>
        <w:rPr>
          <w:rFonts w:ascii="Helvetica" w:hAnsi="Helvetica"/>
          <w:sz w:val="20"/>
        </w:rPr>
      </w:pPr>
    </w:p>
    <w:p w:rsidR="001830E5" w:rsidRPr="001830E5" w:rsidRDefault="001830E5" w:rsidP="001830E5">
      <w:pPr>
        <w:jc w:val="both"/>
        <w:rPr>
          <w:rFonts w:ascii="Helvetica" w:hAnsi="Helvetica"/>
          <w:sz w:val="20"/>
        </w:rPr>
      </w:pPr>
    </w:p>
    <w:p w:rsidR="00541867" w:rsidRDefault="00541867" w:rsidP="00A71F5F">
      <w:pPr>
        <w:jc w:val="both"/>
        <w:rPr>
          <w:rFonts w:ascii="Geneva" w:hAnsi="Geneva"/>
          <w:color w:val="000000"/>
          <w:sz w:val="18"/>
          <w:szCs w:val="18"/>
        </w:rPr>
      </w:pPr>
    </w:p>
    <w:p w:rsidR="007E66B8" w:rsidRDefault="007E66B8" w:rsidP="00A71F5F">
      <w:pPr>
        <w:jc w:val="both"/>
        <w:rPr>
          <w:rFonts w:ascii="Geneva" w:hAnsi="Geneva"/>
          <w:color w:val="000000"/>
          <w:sz w:val="18"/>
          <w:szCs w:val="18"/>
        </w:rPr>
      </w:pPr>
    </w:p>
    <w:p w:rsidR="00597257" w:rsidRDefault="001830E5" w:rsidP="00597257">
      <w:pPr>
        <w:pStyle w:val="Titre1"/>
        <w:jc w:val="both"/>
        <w:rPr>
          <w:rFonts w:asciiTheme="minorHAnsi" w:hAnsiTheme="minorHAnsi"/>
          <w:color w:val="auto"/>
          <w:sz w:val="40"/>
          <w:szCs w:val="40"/>
        </w:rPr>
      </w:pPr>
      <w:r>
        <w:rPr>
          <w:rFonts w:asciiTheme="minorHAnsi" w:hAnsiTheme="minorHAnsi"/>
          <w:color w:val="auto"/>
          <w:sz w:val="40"/>
          <w:szCs w:val="40"/>
        </w:rPr>
        <w:lastRenderedPageBreak/>
        <w:t>Possibilité de rechercher par code barre</w:t>
      </w:r>
    </w:p>
    <w:p w:rsidR="002F62F9" w:rsidRDefault="002F62F9" w:rsidP="00597257">
      <w:pPr>
        <w:jc w:val="both"/>
        <w:rPr>
          <w:rFonts w:ascii="Helvetica" w:hAnsi="Helvetica"/>
          <w:sz w:val="20"/>
        </w:rPr>
      </w:pPr>
      <w:r>
        <w:rPr>
          <w:rFonts w:ascii="Helvetica" w:hAnsi="Helvetica"/>
          <w:sz w:val="20"/>
        </w:rPr>
        <w:t>Il est possible de chercher par code barre au niveau de la recherche avancée.</w:t>
      </w:r>
    </w:p>
    <w:p w:rsidR="002F62F9" w:rsidRDefault="002F62F9" w:rsidP="00597257">
      <w:pPr>
        <w:jc w:val="both"/>
        <w:rPr>
          <w:rFonts w:ascii="Helvetica" w:hAnsi="Helvetica"/>
          <w:sz w:val="20"/>
        </w:rPr>
      </w:pPr>
    </w:p>
    <w:p w:rsidR="002F62F9" w:rsidRDefault="002F62F9" w:rsidP="002F62F9">
      <w:pPr>
        <w:rPr>
          <w:rFonts w:ascii="Helvetica" w:hAnsi="Helvetica"/>
          <w:sz w:val="20"/>
        </w:rPr>
      </w:pPr>
      <w:r>
        <w:rPr>
          <w:noProof/>
          <w:lang w:eastAsia="fr-FR"/>
        </w:rPr>
        <w:drawing>
          <wp:inline distT="0" distB="0" distL="0" distR="0" wp14:anchorId="7A75F11A" wp14:editId="3AD0BAEE">
            <wp:extent cx="5760720" cy="333819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3338195"/>
                    </a:xfrm>
                    <a:prstGeom prst="rect">
                      <a:avLst/>
                    </a:prstGeom>
                  </pic:spPr>
                </pic:pic>
              </a:graphicData>
            </a:graphic>
          </wp:inline>
        </w:drawing>
      </w:r>
    </w:p>
    <w:p w:rsidR="00A00E8B" w:rsidRDefault="00A00E8B" w:rsidP="00597257">
      <w:pPr>
        <w:jc w:val="both"/>
        <w:rPr>
          <w:rFonts w:ascii="Helvetica" w:hAnsi="Helvetica"/>
          <w:sz w:val="20"/>
        </w:rPr>
      </w:pPr>
    </w:p>
    <w:p w:rsidR="00A00E8B" w:rsidRDefault="00044721" w:rsidP="00597257">
      <w:pPr>
        <w:jc w:val="both"/>
        <w:rPr>
          <w:rFonts w:ascii="Helvetica" w:hAnsi="Helvetica"/>
          <w:sz w:val="20"/>
        </w:rPr>
      </w:pPr>
      <w:r>
        <w:rPr>
          <w:rFonts w:ascii="Helvetica" w:hAnsi="Helvetica"/>
          <w:sz w:val="20"/>
        </w:rPr>
        <w:t>Cette recherche</w:t>
      </w:r>
      <w:r w:rsidR="00A00E8B">
        <w:rPr>
          <w:rFonts w:ascii="Helvetica" w:hAnsi="Helvetica"/>
          <w:sz w:val="20"/>
        </w:rPr>
        <w:t xml:space="preserve"> est </w:t>
      </w:r>
      <w:r w:rsidR="007056E7">
        <w:rPr>
          <w:rFonts w:ascii="Helvetica" w:hAnsi="Helvetica"/>
          <w:sz w:val="20"/>
        </w:rPr>
        <w:t>désactivée</w:t>
      </w:r>
      <w:r w:rsidR="00A00E8B">
        <w:rPr>
          <w:rFonts w:ascii="Helvetica" w:hAnsi="Helvetica"/>
          <w:sz w:val="20"/>
        </w:rPr>
        <w:t xml:space="preserve"> par défaut.</w:t>
      </w:r>
      <w:r w:rsidR="007056E7">
        <w:rPr>
          <w:rFonts w:ascii="Helvetica" w:hAnsi="Helvetica"/>
          <w:sz w:val="20"/>
        </w:rPr>
        <w:t xml:space="preserve"> Elle</w:t>
      </w:r>
      <w:r w:rsidR="00A00E8B">
        <w:rPr>
          <w:rFonts w:ascii="Helvetica" w:hAnsi="Helvetica"/>
          <w:sz w:val="20"/>
        </w:rPr>
        <w:t xml:space="preserve"> peut être activé</w:t>
      </w:r>
      <w:r w:rsidR="007056E7">
        <w:rPr>
          <w:rFonts w:ascii="Helvetica" w:hAnsi="Helvetica"/>
          <w:sz w:val="20"/>
        </w:rPr>
        <w:t>e</w:t>
      </w:r>
      <w:r w:rsidR="00A00E8B">
        <w:rPr>
          <w:rFonts w:ascii="Helvetica" w:hAnsi="Helvetica"/>
          <w:sz w:val="20"/>
        </w:rPr>
        <w:t xml:space="preserve"> pour l’ensemble des vues ou pour celles qui le souhaitent</w:t>
      </w:r>
      <w:r w:rsidR="002F62F9">
        <w:rPr>
          <w:rFonts w:ascii="Helvetica" w:hAnsi="Helvetica"/>
          <w:sz w:val="20"/>
        </w:rPr>
        <w:t xml:space="preserve"> et </w:t>
      </w:r>
      <w:r w:rsidR="007056E7">
        <w:rPr>
          <w:rFonts w:ascii="Helvetica" w:hAnsi="Helvetica"/>
          <w:sz w:val="20"/>
        </w:rPr>
        <w:t xml:space="preserve">il est possible de </w:t>
      </w:r>
      <w:r w:rsidR="002F62F9">
        <w:rPr>
          <w:rFonts w:ascii="Helvetica" w:hAnsi="Helvetica"/>
          <w:sz w:val="20"/>
        </w:rPr>
        <w:t>personnalis</w:t>
      </w:r>
      <w:r w:rsidR="007056E7">
        <w:rPr>
          <w:rFonts w:ascii="Helvetica" w:hAnsi="Helvetica"/>
          <w:sz w:val="20"/>
        </w:rPr>
        <w:t>er</w:t>
      </w:r>
      <w:r w:rsidR="002F62F9">
        <w:rPr>
          <w:rFonts w:ascii="Helvetica" w:hAnsi="Helvetica"/>
          <w:sz w:val="20"/>
        </w:rPr>
        <w:t xml:space="preserve"> des libellés.</w:t>
      </w:r>
    </w:p>
    <w:p w:rsidR="00597257" w:rsidRDefault="00597257" w:rsidP="001B4C8A">
      <w:pPr>
        <w:jc w:val="both"/>
        <w:rPr>
          <w:rFonts w:ascii="Helvetica" w:hAnsi="Helvetica"/>
          <w:sz w:val="20"/>
        </w:rPr>
      </w:pPr>
    </w:p>
    <w:p w:rsidR="00597257" w:rsidRDefault="00597257" w:rsidP="001B4C8A">
      <w:pPr>
        <w:jc w:val="both"/>
        <w:rPr>
          <w:rFonts w:ascii="Helvetica" w:hAnsi="Helvetica"/>
          <w:sz w:val="20"/>
        </w:rPr>
      </w:pPr>
    </w:p>
    <w:p w:rsidR="00A00E8B" w:rsidRDefault="00E55E8D" w:rsidP="00A00E8B">
      <w:pPr>
        <w:pStyle w:val="Titre1"/>
        <w:jc w:val="both"/>
        <w:rPr>
          <w:rFonts w:asciiTheme="minorHAnsi" w:hAnsiTheme="minorHAnsi"/>
          <w:color w:val="auto"/>
          <w:sz w:val="40"/>
          <w:szCs w:val="40"/>
        </w:rPr>
      </w:pPr>
      <w:r>
        <w:rPr>
          <w:rFonts w:asciiTheme="minorHAnsi" w:hAnsiTheme="minorHAnsi"/>
          <w:color w:val="auto"/>
          <w:sz w:val="40"/>
          <w:szCs w:val="40"/>
        </w:rPr>
        <w:t xml:space="preserve">Affichage </w:t>
      </w:r>
      <w:r w:rsidR="00011751">
        <w:rPr>
          <w:rFonts w:asciiTheme="minorHAnsi" w:hAnsiTheme="minorHAnsi"/>
          <w:color w:val="auto"/>
          <w:sz w:val="40"/>
          <w:szCs w:val="40"/>
        </w:rPr>
        <w:t xml:space="preserve">du nombre de résultats </w:t>
      </w:r>
      <w:bookmarkStart w:id="2" w:name="_GoBack"/>
      <w:bookmarkEnd w:id="2"/>
      <w:r>
        <w:rPr>
          <w:rFonts w:asciiTheme="minorHAnsi" w:hAnsiTheme="minorHAnsi"/>
          <w:color w:val="auto"/>
          <w:sz w:val="40"/>
          <w:szCs w:val="40"/>
        </w:rPr>
        <w:t>en haut de la page</w:t>
      </w:r>
    </w:p>
    <w:p w:rsidR="00A00E8B" w:rsidRDefault="00011751" w:rsidP="00A00E8B">
      <w:pPr>
        <w:jc w:val="both"/>
        <w:rPr>
          <w:rFonts w:ascii="Helvetica" w:hAnsi="Helvetica"/>
          <w:sz w:val="20"/>
        </w:rPr>
      </w:pPr>
      <w:r>
        <w:rPr>
          <w:rFonts w:ascii="Helvetica" w:hAnsi="Helvetica"/>
          <w:sz w:val="20"/>
        </w:rPr>
        <w:t>Auparavant, les usagers devaient faire délier la page des résultats jusqu’en bas pour afficher le nombre maximum de résultat par page. C’est désormais possible de le faire en haut de la page de recherche.</w:t>
      </w:r>
    </w:p>
    <w:p w:rsidR="00594E6E" w:rsidRDefault="005E2067" w:rsidP="00A00E8B">
      <w:pPr>
        <w:jc w:val="both"/>
        <w:rPr>
          <w:rFonts w:ascii="Helvetica" w:hAnsi="Helvetica"/>
          <w:sz w:val="20"/>
        </w:rPr>
      </w:pPr>
      <w:r>
        <w:rPr>
          <w:noProof/>
          <w:lang w:eastAsia="fr-FR"/>
        </w:rPr>
        <w:lastRenderedPageBreak/>
        <w:drawing>
          <wp:inline distT="0" distB="0" distL="0" distR="0" wp14:anchorId="2EF40B05" wp14:editId="5C95FA2C">
            <wp:extent cx="5760720" cy="301752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3017520"/>
                    </a:xfrm>
                    <a:prstGeom prst="rect">
                      <a:avLst/>
                    </a:prstGeom>
                  </pic:spPr>
                </pic:pic>
              </a:graphicData>
            </a:graphic>
          </wp:inline>
        </w:drawing>
      </w:r>
    </w:p>
    <w:p w:rsidR="00011751" w:rsidRDefault="00011751" w:rsidP="00A00E8B">
      <w:pPr>
        <w:jc w:val="both"/>
        <w:rPr>
          <w:rFonts w:ascii="Helvetica" w:hAnsi="Helvetica"/>
          <w:sz w:val="20"/>
        </w:rPr>
      </w:pPr>
    </w:p>
    <w:p w:rsidR="00011751" w:rsidRDefault="00011751" w:rsidP="00A00E8B">
      <w:pPr>
        <w:jc w:val="both"/>
        <w:rPr>
          <w:rFonts w:ascii="Helvetica" w:hAnsi="Helvetica"/>
          <w:sz w:val="20"/>
        </w:rPr>
      </w:pPr>
      <w:r>
        <w:rPr>
          <w:noProof/>
          <w:lang w:eastAsia="fr-FR"/>
        </w:rPr>
        <w:drawing>
          <wp:inline distT="0" distB="0" distL="0" distR="0" wp14:anchorId="2D735DBE" wp14:editId="7B3D47FB">
            <wp:extent cx="5760720" cy="3629660"/>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3629660"/>
                    </a:xfrm>
                    <a:prstGeom prst="rect">
                      <a:avLst/>
                    </a:prstGeom>
                  </pic:spPr>
                </pic:pic>
              </a:graphicData>
            </a:graphic>
          </wp:inline>
        </w:drawing>
      </w:r>
    </w:p>
    <w:p w:rsidR="00011751" w:rsidRDefault="00011751" w:rsidP="00A00E8B">
      <w:pPr>
        <w:jc w:val="both"/>
        <w:rPr>
          <w:rFonts w:ascii="Helvetica" w:hAnsi="Helvetica"/>
          <w:sz w:val="20"/>
        </w:rPr>
      </w:pPr>
      <w:r>
        <w:rPr>
          <w:rFonts w:ascii="Helvetica" w:hAnsi="Helvetica"/>
          <w:sz w:val="20"/>
        </w:rPr>
        <w:t xml:space="preserve">Aucune intervention n’est nécessaire, elle </w:t>
      </w:r>
      <w:r w:rsidR="00134352">
        <w:rPr>
          <w:rFonts w:ascii="Helvetica" w:hAnsi="Helvetica"/>
          <w:sz w:val="20"/>
        </w:rPr>
        <w:t>est</w:t>
      </w:r>
      <w:r>
        <w:rPr>
          <w:rFonts w:ascii="Helvetica" w:hAnsi="Helvetica"/>
          <w:sz w:val="20"/>
        </w:rPr>
        <w:t xml:space="preserve"> présente dans la nouvelle version déployée.</w:t>
      </w:r>
    </w:p>
    <w:p w:rsidR="00594E6E" w:rsidRDefault="00594E6E" w:rsidP="00A00E8B">
      <w:pPr>
        <w:jc w:val="both"/>
        <w:rPr>
          <w:rFonts w:ascii="Helvetica" w:hAnsi="Helvetica"/>
          <w:sz w:val="20"/>
        </w:rPr>
      </w:pPr>
    </w:p>
    <w:p w:rsidR="00BB62F5" w:rsidRPr="00594E6E" w:rsidRDefault="00BB62F5" w:rsidP="00124C05">
      <w:pPr>
        <w:jc w:val="both"/>
        <w:rPr>
          <w:rFonts w:ascii="Helvetica" w:hAnsi="Helvetica"/>
          <w:sz w:val="20"/>
          <w:szCs w:val="20"/>
        </w:rPr>
      </w:pPr>
    </w:p>
    <w:sectPr w:rsidR="00BB62F5" w:rsidRPr="00594E6E">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96E" w:rsidRDefault="00A9096E" w:rsidP="0000222F">
      <w:pPr>
        <w:spacing w:after="0" w:line="240" w:lineRule="auto"/>
      </w:pPr>
      <w:r>
        <w:separator/>
      </w:r>
    </w:p>
  </w:endnote>
  <w:endnote w:type="continuationSeparator" w:id="0">
    <w:p w:rsidR="00A9096E" w:rsidRDefault="00A9096E" w:rsidP="0000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30204"/>
    <w:charset w:val="00"/>
    <w:family w:val="swiss"/>
    <w:pitch w:val="variable"/>
    <w:sig w:usb0="00000007" w:usb1="00000000" w:usb2="00000000" w:usb3="00000000" w:csb0="00000093" w:csb1="00000000"/>
  </w:font>
  <w:font w:name="Geneva">
    <w:altName w:val="Arial"/>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706716"/>
      <w:docPartObj>
        <w:docPartGallery w:val="Page Numbers (Bottom of Page)"/>
        <w:docPartUnique/>
      </w:docPartObj>
    </w:sdtPr>
    <w:sdtEndPr/>
    <w:sdtContent>
      <w:p w:rsidR="00A9096E" w:rsidRDefault="00A9096E">
        <w:pPr>
          <w:pStyle w:val="Pieddepage"/>
          <w:jc w:val="right"/>
        </w:pPr>
        <w:r w:rsidRPr="004B003B">
          <w:rPr>
            <w:rFonts w:ascii="Constantia" w:hAnsi="Constantia"/>
            <w:sz w:val="24"/>
          </w:rPr>
          <w:fldChar w:fldCharType="begin"/>
        </w:r>
        <w:r w:rsidRPr="004B003B">
          <w:rPr>
            <w:rFonts w:ascii="Constantia" w:hAnsi="Constantia"/>
            <w:sz w:val="24"/>
          </w:rPr>
          <w:instrText>PAGE   \* MERGEFORMAT</w:instrText>
        </w:r>
        <w:r w:rsidRPr="004B003B">
          <w:rPr>
            <w:rFonts w:ascii="Constantia" w:hAnsi="Constantia"/>
            <w:sz w:val="24"/>
          </w:rPr>
          <w:fldChar w:fldCharType="separate"/>
        </w:r>
        <w:r w:rsidR="00E55E8D">
          <w:rPr>
            <w:rFonts w:ascii="Constantia" w:hAnsi="Constantia"/>
            <w:noProof/>
            <w:sz w:val="24"/>
          </w:rPr>
          <w:t>4</w:t>
        </w:r>
        <w:r w:rsidRPr="004B003B">
          <w:rPr>
            <w:rFonts w:ascii="Constantia" w:hAnsi="Constantia"/>
            <w:sz w:val="24"/>
          </w:rPr>
          <w:fldChar w:fldCharType="end"/>
        </w:r>
      </w:p>
    </w:sdtContent>
  </w:sdt>
  <w:p w:rsidR="00A9096E" w:rsidRPr="0000222F" w:rsidRDefault="00A9096E">
    <w:pPr>
      <w:pStyle w:val="Pieddepage"/>
      <w:rPr>
        <w:rFonts w:ascii="Constantia" w:hAnsi="Constantia"/>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96E" w:rsidRDefault="00A9096E" w:rsidP="0000222F">
      <w:pPr>
        <w:spacing w:after="0" w:line="240" w:lineRule="auto"/>
      </w:pPr>
      <w:r>
        <w:separator/>
      </w:r>
    </w:p>
  </w:footnote>
  <w:footnote w:type="continuationSeparator" w:id="0">
    <w:p w:rsidR="00A9096E" w:rsidRDefault="00A9096E" w:rsidP="00002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96E" w:rsidRDefault="00A9096E">
    <w:pPr>
      <w:spacing w:line="264" w:lineRule="auto"/>
    </w:pPr>
    <w:r>
      <w:rPr>
        <w:noProof/>
        <w:color w:val="000000"/>
        <w:lang w:eastAsia="fr-FR"/>
      </w:rPr>
      <mc:AlternateContent>
        <mc:Choice Requires="wps">
          <w:drawing>
            <wp:anchor distT="0" distB="0" distL="114300" distR="114300" simplePos="0" relativeHeight="251659264" behindDoc="0" locked="0" layoutInCell="1" allowOverlap="1" wp14:anchorId="16F53C2D" wp14:editId="5912455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576FD3A"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Constantia" w:hAnsi="Constantia"/>
          <w:color w:val="000000" w:themeColor="text1"/>
          <w:sz w:val="20"/>
          <w:szCs w:val="20"/>
        </w:rPr>
        <w:alias w:val="Titre"/>
        <w:id w:val="15524250"/>
        <w:placeholder>
          <w:docPart w:val="1F140EDFA42749DCA90E4D7A91410D16"/>
        </w:placeholder>
        <w:dataBinding w:prefixMappings="xmlns:ns0='http://schemas.openxmlformats.org/package/2006/metadata/core-properties' xmlns:ns1='http://purl.org/dc/elements/1.1/'" w:xpath="/ns0:coreProperties[1]/ns1:title[1]" w:storeItemID="{6C3C8BC8-F283-45AE-878A-BAB7291924A1}"/>
        <w:text/>
      </w:sdtPr>
      <w:sdtEndPr/>
      <w:sdtContent>
        <w:r w:rsidR="00541765">
          <w:rPr>
            <w:rFonts w:ascii="Constantia" w:hAnsi="Constantia"/>
            <w:color w:val="000000" w:themeColor="text1"/>
            <w:sz w:val="20"/>
            <w:szCs w:val="20"/>
          </w:rPr>
          <w:t xml:space="preserve">Note de version Primo – </w:t>
        </w:r>
        <w:r w:rsidR="001830E5">
          <w:rPr>
            <w:rFonts w:ascii="Constantia" w:hAnsi="Constantia"/>
            <w:color w:val="000000" w:themeColor="text1"/>
            <w:sz w:val="20"/>
            <w:szCs w:val="20"/>
          </w:rPr>
          <w:t>Premier</w:t>
        </w:r>
        <w:r w:rsidR="00541765">
          <w:rPr>
            <w:rFonts w:ascii="Constantia" w:hAnsi="Constantia"/>
            <w:color w:val="000000" w:themeColor="text1"/>
            <w:sz w:val="20"/>
            <w:szCs w:val="20"/>
          </w:rPr>
          <w:t xml:space="preserve"> trimestre 202</w:t>
        </w:r>
        <w:r w:rsidR="001830E5">
          <w:rPr>
            <w:rFonts w:ascii="Constantia" w:hAnsi="Constantia"/>
            <w:color w:val="000000" w:themeColor="text1"/>
            <w:sz w:val="20"/>
            <w:szCs w:val="20"/>
          </w:rPr>
          <w:t>3</w:t>
        </w:r>
      </w:sdtContent>
    </w:sdt>
  </w:p>
  <w:p w:rsidR="00A9096E" w:rsidRDefault="00A9096E">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D1B"/>
    <w:multiLevelType w:val="hybridMultilevel"/>
    <w:tmpl w:val="292A89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C70EF7"/>
    <w:multiLevelType w:val="hybridMultilevel"/>
    <w:tmpl w:val="99B64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112F5F"/>
    <w:multiLevelType w:val="hybridMultilevel"/>
    <w:tmpl w:val="F49E1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52734F"/>
    <w:multiLevelType w:val="hybridMultilevel"/>
    <w:tmpl w:val="BBF40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3C03D1"/>
    <w:multiLevelType w:val="hybridMultilevel"/>
    <w:tmpl w:val="244612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3151E6"/>
    <w:multiLevelType w:val="hybridMultilevel"/>
    <w:tmpl w:val="7780C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AC1366"/>
    <w:multiLevelType w:val="hybridMultilevel"/>
    <w:tmpl w:val="AD866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2F7ED1"/>
    <w:multiLevelType w:val="hybridMultilevel"/>
    <w:tmpl w:val="02A25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696C7E"/>
    <w:multiLevelType w:val="hybridMultilevel"/>
    <w:tmpl w:val="CFE28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16141C"/>
    <w:multiLevelType w:val="hybridMultilevel"/>
    <w:tmpl w:val="7A848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6570B1"/>
    <w:multiLevelType w:val="hybridMultilevel"/>
    <w:tmpl w:val="E66C4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E64893"/>
    <w:multiLevelType w:val="hybridMultilevel"/>
    <w:tmpl w:val="0C1A84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0A2070"/>
    <w:multiLevelType w:val="hybridMultilevel"/>
    <w:tmpl w:val="FBDA62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D86396"/>
    <w:multiLevelType w:val="hybridMultilevel"/>
    <w:tmpl w:val="89609D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1B7523"/>
    <w:multiLevelType w:val="hybridMultilevel"/>
    <w:tmpl w:val="04B8478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5" w15:restartNumberingAfterBreak="0">
    <w:nsid w:val="3268736E"/>
    <w:multiLevelType w:val="hybridMultilevel"/>
    <w:tmpl w:val="4D52B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744ACE"/>
    <w:multiLevelType w:val="hybridMultilevel"/>
    <w:tmpl w:val="FABCA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B1029C"/>
    <w:multiLevelType w:val="hybridMultilevel"/>
    <w:tmpl w:val="782CA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105117"/>
    <w:multiLevelType w:val="hybridMultilevel"/>
    <w:tmpl w:val="D7009E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416FC6"/>
    <w:multiLevelType w:val="hybridMultilevel"/>
    <w:tmpl w:val="37367A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73784F"/>
    <w:multiLevelType w:val="hybridMultilevel"/>
    <w:tmpl w:val="BCACBE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CE5A2A"/>
    <w:multiLevelType w:val="hybridMultilevel"/>
    <w:tmpl w:val="AEE8AA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E17107"/>
    <w:multiLevelType w:val="hybridMultilevel"/>
    <w:tmpl w:val="B98E2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6D928D1"/>
    <w:multiLevelType w:val="hybridMultilevel"/>
    <w:tmpl w:val="24A8B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98379CB"/>
    <w:multiLevelType w:val="hybridMultilevel"/>
    <w:tmpl w:val="47F4B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C84A72"/>
    <w:multiLevelType w:val="hybridMultilevel"/>
    <w:tmpl w:val="B5CCF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92777D"/>
    <w:multiLevelType w:val="hybridMultilevel"/>
    <w:tmpl w:val="AF38AC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EF60B65"/>
    <w:multiLevelType w:val="hybridMultilevel"/>
    <w:tmpl w:val="BC9055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0AF0DFB"/>
    <w:multiLevelType w:val="hybridMultilevel"/>
    <w:tmpl w:val="02EEDF3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3662A85"/>
    <w:multiLevelType w:val="hybridMultilevel"/>
    <w:tmpl w:val="FBDCE3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4A17E3B"/>
    <w:multiLevelType w:val="hybridMultilevel"/>
    <w:tmpl w:val="F8FEE8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8323EBC"/>
    <w:multiLevelType w:val="hybridMultilevel"/>
    <w:tmpl w:val="D1F2E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94F6EFD"/>
    <w:multiLevelType w:val="hybridMultilevel"/>
    <w:tmpl w:val="6E400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9EC7C29"/>
    <w:multiLevelType w:val="hybridMultilevel"/>
    <w:tmpl w:val="EB744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A16976"/>
    <w:multiLevelType w:val="hybridMultilevel"/>
    <w:tmpl w:val="57942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266328E"/>
    <w:multiLevelType w:val="hybridMultilevel"/>
    <w:tmpl w:val="6F28F0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6227127"/>
    <w:multiLevelType w:val="hybridMultilevel"/>
    <w:tmpl w:val="5F5CA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CEE3B93"/>
    <w:multiLevelType w:val="hybridMultilevel"/>
    <w:tmpl w:val="85BCFB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1692971"/>
    <w:multiLevelType w:val="hybridMultilevel"/>
    <w:tmpl w:val="06D46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39E4706"/>
    <w:multiLevelType w:val="hybridMultilevel"/>
    <w:tmpl w:val="E90AB6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53D6FA8"/>
    <w:multiLevelType w:val="hybridMultilevel"/>
    <w:tmpl w:val="95E2A9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7095D1A"/>
    <w:multiLevelType w:val="hybridMultilevel"/>
    <w:tmpl w:val="107828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7E0166B"/>
    <w:multiLevelType w:val="hybridMultilevel"/>
    <w:tmpl w:val="6486D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8633771"/>
    <w:multiLevelType w:val="hybridMultilevel"/>
    <w:tmpl w:val="3182C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D6D0C70"/>
    <w:multiLevelType w:val="hybridMultilevel"/>
    <w:tmpl w:val="8C16C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8A7007"/>
    <w:multiLevelType w:val="hybridMultilevel"/>
    <w:tmpl w:val="144887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EAA214C"/>
    <w:multiLevelType w:val="hybridMultilevel"/>
    <w:tmpl w:val="0B6CA3A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3"/>
  </w:num>
  <w:num w:numId="2">
    <w:abstractNumId w:val="42"/>
  </w:num>
  <w:num w:numId="3">
    <w:abstractNumId w:val="37"/>
  </w:num>
  <w:num w:numId="4">
    <w:abstractNumId w:val="15"/>
  </w:num>
  <w:num w:numId="5">
    <w:abstractNumId w:val="40"/>
  </w:num>
  <w:num w:numId="6">
    <w:abstractNumId w:val="34"/>
  </w:num>
  <w:num w:numId="7">
    <w:abstractNumId w:val="16"/>
  </w:num>
  <w:num w:numId="8">
    <w:abstractNumId w:val="20"/>
  </w:num>
  <w:num w:numId="9">
    <w:abstractNumId w:val="8"/>
  </w:num>
  <w:num w:numId="10">
    <w:abstractNumId w:val="45"/>
  </w:num>
  <w:num w:numId="11">
    <w:abstractNumId w:val="19"/>
  </w:num>
  <w:num w:numId="12">
    <w:abstractNumId w:val="41"/>
  </w:num>
  <w:num w:numId="13">
    <w:abstractNumId w:val="7"/>
  </w:num>
  <w:num w:numId="14">
    <w:abstractNumId w:val="24"/>
  </w:num>
  <w:num w:numId="15">
    <w:abstractNumId w:val="13"/>
  </w:num>
  <w:num w:numId="16">
    <w:abstractNumId w:val="22"/>
  </w:num>
  <w:num w:numId="17">
    <w:abstractNumId w:val="43"/>
  </w:num>
  <w:num w:numId="18">
    <w:abstractNumId w:val="14"/>
  </w:num>
  <w:num w:numId="19">
    <w:abstractNumId w:val="35"/>
  </w:num>
  <w:num w:numId="20">
    <w:abstractNumId w:val="46"/>
  </w:num>
  <w:num w:numId="21">
    <w:abstractNumId w:val="31"/>
  </w:num>
  <w:num w:numId="22">
    <w:abstractNumId w:val="44"/>
  </w:num>
  <w:num w:numId="23">
    <w:abstractNumId w:val="4"/>
  </w:num>
  <w:num w:numId="24">
    <w:abstractNumId w:val="10"/>
  </w:num>
  <w:num w:numId="25">
    <w:abstractNumId w:val="1"/>
  </w:num>
  <w:num w:numId="26">
    <w:abstractNumId w:val="5"/>
  </w:num>
  <w:num w:numId="27">
    <w:abstractNumId w:val="0"/>
  </w:num>
  <w:num w:numId="28">
    <w:abstractNumId w:val="6"/>
  </w:num>
  <w:num w:numId="29">
    <w:abstractNumId w:val="11"/>
  </w:num>
  <w:num w:numId="30">
    <w:abstractNumId w:val="9"/>
  </w:num>
  <w:num w:numId="31">
    <w:abstractNumId w:val="25"/>
  </w:num>
  <w:num w:numId="32">
    <w:abstractNumId w:val="18"/>
  </w:num>
  <w:num w:numId="33">
    <w:abstractNumId w:val="36"/>
  </w:num>
  <w:num w:numId="34">
    <w:abstractNumId w:val="23"/>
  </w:num>
  <w:num w:numId="35">
    <w:abstractNumId w:val="2"/>
  </w:num>
  <w:num w:numId="36">
    <w:abstractNumId w:val="32"/>
  </w:num>
  <w:num w:numId="37">
    <w:abstractNumId w:val="33"/>
  </w:num>
  <w:num w:numId="38">
    <w:abstractNumId w:val="17"/>
  </w:num>
  <w:num w:numId="39">
    <w:abstractNumId w:val="26"/>
  </w:num>
  <w:num w:numId="40">
    <w:abstractNumId w:val="38"/>
  </w:num>
  <w:num w:numId="41">
    <w:abstractNumId w:val="12"/>
  </w:num>
  <w:num w:numId="42">
    <w:abstractNumId w:val="29"/>
  </w:num>
  <w:num w:numId="43">
    <w:abstractNumId w:val="27"/>
  </w:num>
  <w:num w:numId="44">
    <w:abstractNumId w:val="28"/>
  </w:num>
  <w:num w:numId="45">
    <w:abstractNumId w:val="39"/>
  </w:num>
  <w:num w:numId="46">
    <w:abstractNumId w:val="30"/>
  </w:num>
  <w:num w:numId="47">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B4"/>
    <w:rsid w:val="0000222F"/>
    <w:rsid w:val="00005002"/>
    <w:rsid w:val="00010550"/>
    <w:rsid w:val="00011751"/>
    <w:rsid w:val="00014F96"/>
    <w:rsid w:val="00024F2F"/>
    <w:rsid w:val="00025E7E"/>
    <w:rsid w:val="0002750B"/>
    <w:rsid w:val="00036CBD"/>
    <w:rsid w:val="000401DE"/>
    <w:rsid w:val="00041564"/>
    <w:rsid w:val="000436C7"/>
    <w:rsid w:val="00044721"/>
    <w:rsid w:val="000511AD"/>
    <w:rsid w:val="000515FD"/>
    <w:rsid w:val="000736F5"/>
    <w:rsid w:val="000C59D6"/>
    <w:rsid w:val="000D3C15"/>
    <w:rsid w:val="000D6D4E"/>
    <w:rsid w:val="000F4541"/>
    <w:rsid w:val="000F747B"/>
    <w:rsid w:val="0010457B"/>
    <w:rsid w:val="00105490"/>
    <w:rsid w:val="00111459"/>
    <w:rsid w:val="00112A0B"/>
    <w:rsid w:val="00113F0C"/>
    <w:rsid w:val="00117E9B"/>
    <w:rsid w:val="00120010"/>
    <w:rsid w:val="00124C05"/>
    <w:rsid w:val="00134352"/>
    <w:rsid w:val="00154F40"/>
    <w:rsid w:val="001635E4"/>
    <w:rsid w:val="001650B2"/>
    <w:rsid w:val="00172A1B"/>
    <w:rsid w:val="001830E5"/>
    <w:rsid w:val="001A3C6C"/>
    <w:rsid w:val="001A709A"/>
    <w:rsid w:val="001B05AC"/>
    <w:rsid w:val="001B4C8A"/>
    <w:rsid w:val="001C37BA"/>
    <w:rsid w:val="001C53F4"/>
    <w:rsid w:val="001C5C24"/>
    <w:rsid w:val="001E03D0"/>
    <w:rsid w:val="001E0DF1"/>
    <w:rsid w:val="001E3A89"/>
    <w:rsid w:val="001F1B83"/>
    <w:rsid w:val="001F1BC0"/>
    <w:rsid w:val="0020526F"/>
    <w:rsid w:val="00214FC2"/>
    <w:rsid w:val="00245B9B"/>
    <w:rsid w:val="00261FDF"/>
    <w:rsid w:val="00270474"/>
    <w:rsid w:val="00272361"/>
    <w:rsid w:val="00274673"/>
    <w:rsid w:val="00275004"/>
    <w:rsid w:val="00285875"/>
    <w:rsid w:val="0029509B"/>
    <w:rsid w:val="002A70D3"/>
    <w:rsid w:val="002B010E"/>
    <w:rsid w:val="002B697B"/>
    <w:rsid w:val="002C4D55"/>
    <w:rsid w:val="002E6313"/>
    <w:rsid w:val="002F1327"/>
    <w:rsid w:val="002F62F9"/>
    <w:rsid w:val="00321A9A"/>
    <w:rsid w:val="003224A7"/>
    <w:rsid w:val="0032429A"/>
    <w:rsid w:val="003251D8"/>
    <w:rsid w:val="00326913"/>
    <w:rsid w:val="003474A7"/>
    <w:rsid w:val="00361902"/>
    <w:rsid w:val="00364FCC"/>
    <w:rsid w:val="00365019"/>
    <w:rsid w:val="003A6502"/>
    <w:rsid w:val="003A762F"/>
    <w:rsid w:val="003C55AF"/>
    <w:rsid w:val="003C7234"/>
    <w:rsid w:val="003D3BED"/>
    <w:rsid w:val="003E38D0"/>
    <w:rsid w:val="003E5F2E"/>
    <w:rsid w:val="003E7AF0"/>
    <w:rsid w:val="003F402B"/>
    <w:rsid w:val="00415DFF"/>
    <w:rsid w:val="004206D0"/>
    <w:rsid w:val="00441B1F"/>
    <w:rsid w:val="00443F9F"/>
    <w:rsid w:val="0045797F"/>
    <w:rsid w:val="004673BE"/>
    <w:rsid w:val="004679EA"/>
    <w:rsid w:val="0047260A"/>
    <w:rsid w:val="00474B3A"/>
    <w:rsid w:val="0048554F"/>
    <w:rsid w:val="00486028"/>
    <w:rsid w:val="00486537"/>
    <w:rsid w:val="00491A58"/>
    <w:rsid w:val="00494A30"/>
    <w:rsid w:val="004A67C3"/>
    <w:rsid w:val="004A6BC9"/>
    <w:rsid w:val="004B003B"/>
    <w:rsid w:val="004B15E9"/>
    <w:rsid w:val="004B5E2C"/>
    <w:rsid w:val="004C2258"/>
    <w:rsid w:val="004D0282"/>
    <w:rsid w:val="004E50F5"/>
    <w:rsid w:val="005006D4"/>
    <w:rsid w:val="005007A3"/>
    <w:rsid w:val="005214E6"/>
    <w:rsid w:val="00524A5D"/>
    <w:rsid w:val="00535A67"/>
    <w:rsid w:val="005370F4"/>
    <w:rsid w:val="00540F8B"/>
    <w:rsid w:val="00541138"/>
    <w:rsid w:val="00541765"/>
    <w:rsid w:val="00541867"/>
    <w:rsid w:val="00550E1E"/>
    <w:rsid w:val="0055368B"/>
    <w:rsid w:val="005656F2"/>
    <w:rsid w:val="00573416"/>
    <w:rsid w:val="005772B3"/>
    <w:rsid w:val="00583BDD"/>
    <w:rsid w:val="00585D27"/>
    <w:rsid w:val="00590351"/>
    <w:rsid w:val="00594E6E"/>
    <w:rsid w:val="00597257"/>
    <w:rsid w:val="005A408F"/>
    <w:rsid w:val="005A4119"/>
    <w:rsid w:val="005C0361"/>
    <w:rsid w:val="005D2440"/>
    <w:rsid w:val="005D75FA"/>
    <w:rsid w:val="005E08E8"/>
    <w:rsid w:val="005E2067"/>
    <w:rsid w:val="005E6A4B"/>
    <w:rsid w:val="006148A9"/>
    <w:rsid w:val="00636B65"/>
    <w:rsid w:val="00640F75"/>
    <w:rsid w:val="006432C4"/>
    <w:rsid w:val="00657179"/>
    <w:rsid w:val="00667421"/>
    <w:rsid w:val="00681DFC"/>
    <w:rsid w:val="00695988"/>
    <w:rsid w:val="006A720A"/>
    <w:rsid w:val="006B3C74"/>
    <w:rsid w:val="006B7860"/>
    <w:rsid w:val="006C5B78"/>
    <w:rsid w:val="006D01E6"/>
    <w:rsid w:val="006D416A"/>
    <w:rsid w:val="006E034F"/>
    <w:rsid w:val="006E6A8B"/>
    <w:rsid w:val="006E7392"/>
    <w:rsid w:val="006F79D3"/>
    <w:rsid w:val="007056E7"/>
    <w:rsid w:val="00707575"/>
    <w:rsid w:val="00721C36"/>
    <w:rsid w:val="00721FB1"/>
    <w:rsid w:val="00727A4D"/>
    <w:rsid w:val="0073111C"/>
    <w:rsid w:val="00737F51"/>
    <w:rsid w:val="007423BA"/>
    <w:rsid w:val="00744D74"/>
    <w:rsid w:val="00763E4A"/>
    <w:rsid w:val="00764646"/>
    <w:rsid w:val="00784A00"/>
    <w:rsid w:val="00790225"/>
    <w:rsid w:val="00790F24"/>
    <w:rsid w:val="00791893"/>
    <w:rsid w:val="007A586E"/>
    <w:rsid w:val="007A5C14"/>
    <w:rsid w:val="007B4945"/>
    <w:rsid w:val="007C474D"/>
    <w:rsid w:val="007C768A"/>
    <w:rsid w:val="007C7B72"/>
    <w:rsid w:val="007E66B8"/>
    <w:rsid w:val="007E723C"/>
    <w:rsid w:val="007F1B48"/>
    <w:rsid w:val="00802C71"/>
    <w:rsid w:val="00805200"/>
    <w:rsid w:val="00810D2D"/>
    <w:rsid w:val="00813BFE"/>
    <w:rsid w:val="0082353A"/>
    <w:rsid w:val="00830066"/>
    <w:rsid w:val="0083132C"/>
    <w:rsid w:val="0083331E"/>
    <w:rsid w:val="008358D1"/>
    <w:rsid w:val="0083600F"/>
    <w:rsid w:val="00854DA3"/>
    <w:rsid w:val="0085687D"/>
    <w:rsid w:val="00861AD0"/>
    <w:rsid w:val="00880EF9"/>
    <w:rsid w:val="00887FB7"/>
    <w:rsid w:val="00892E14"/>
    <w:rsid w:val="00894A43"/>
    <w:rsid w:val="008A04F6"/>
    <w:rsid w:val="008B2251"/>
    <w:rsid w:val="008B4BE1"/>
    <w:rsid w:val="008B5D6E"/>
    <w:rsid w:val="008B6CE6"/>
    <w:rsid w:val="008C63D9"/>
    <w:rsid w:val="008D0540"/>
    <w:rsid w:val="008D5E7F"/>
    <w:rsid w:val="008D669B"/>
    <w:rsid w:val="00921EF0"/>
    <w:rsid w:val="0094099C"/>
    <w:rsid w:val="00952B8D"/>
    <w:rsid w:val="00957BB2"/>
    <w:rsid w:val="00961C39"/>
    <w:rsid w:val="00976C63"/>
    <w:rsid w:val="00984A2A"/>
    <w:rsid w:val="009868D5"/>
    <w:rsid w:val="0099021A"/>
    <w:rsid w:val="009922B4"/>
    <w:rsid w:val="00997C68"/>
    <w:rsid w:val="009B26B5"/>
    <w:rsid w:val="009B3819"/>
    <w:rsid w:val="009C0F47"/>
    <w:rsid w:val="009C2364"/>
    <w:rsid w:val="009C4F44"/>
    <w:rsid w:val="009D1495"/>
    <w:rsid w:val="009D22F1"/>
    <w:rsid w:val="009D4F3B"/>
    <w:rsid w:val="009D56DD"/>
    <w:rsid w:val="009D7D87"/>
    <w:rsid w:val="00A00E8B"/>
    <w:rsid w:val="00A032F5"/>
    <w:rsid w:val="00A20C95"/>
    <w:rsid w:val="00A30750"/>
    <w:rsid w:val="00A36325"/>
    <w:rsid w:val="00A51303"/>
    <w:rsid w:val="00A616A7"/>
    <w:rsid w:val="00A66992"/>
    <w:rsid w:val="00A66A2C"/>
    <w:rsid w:val="00A67D57"/>
    <w:rsid w:val="00A71F5F"/>
    <w:rsid w:val="00A75AC2"/>
    <w:rsid w:val="00A77C5E"/>
    <w:rsid w:val="00A830B5"/>
    <w:rsid w:val="00A86115"/>
    <w:rsid w:val="00A9096E"/>
    <w:rsid w:val="00A947DD"/>
    <w:rsid w:val="00A94C91"/>
    <w:rsid w:val="00AA2219"/>
    <w:rsid w:val="00AA52A5"/>
    <w:rsid w:val="00AB370E"/>
    <w:rsid w:val="00AD0E4D"/>
    <w:rsid w:val="00AF0106"/>
    <w:rsid w:val="00AF1418"/>
    <w:rsid w:val="00B06136"/>
    <w:rsid w:val="00B202CE"/>
    <w:rsid w:val="00B22555"/>
    <w:rsid w:val="00B25303"/>
    <w:rsid w:val="00B41004"/>
    <w:rsid w:val="00B43534"/>
    <w:rsid w:val="00B45BD6"/>
    <w:rsid w:val="00B62C16"/>
    <w:rsid w:val="00B62FD4"/>
    <w:rsid w:val="00B65AA3"/>
    <w:rsid w:val="00B7042F"/>
    <w:rsid w:val="00B733AC"/>
    <w:rsid w:val="00B9082F"/>
    <w:rsid w:val="00BB1113"/>
    <w:rsid w:val="00BB4679"/>
    <w:rsid w:val="00BB59D3"/>
    <w:rsid w:val="00BB62F5"/>
    <w:rsid w:val="00BD096F"/>
    <w:rsid w:val="00BD2AA4"/>
    <w:rsid w:val="00BD4AD5"/>
    <w:rsid w:val="00BD53C0"/>
    <w:rsid w:val="00BE5C50"/>
    <w:rsid w:val="00BF425D"/>
    <w:rsid w:val="00BF4759"/>
    <w:rsid w:val="00BF5A00"/>
    <w:rsid w:val="00C06A60"/>
    <w:rsid w:val="00C07835"/>
    <w:rsid w:val="00C357BA"/>
    <w:rsid w:val="00C36024"/>
    <w:rsid w:val="00C441E8"/>
    <w:rsid w:val="00C54E4F"/>
    <w:rsid w:val="00C61370"/>
    <w:rsid w:val="00C632B8"/>
    <w:rsid w:val="00C65FCD"/>
    <w:rsid w:val="00C7078F"/>
    <w:rsid w:val="00C72F09"/>
    <w:rsid w:val="00C771BF"/>
    <w:rsid w:val="00C86172"/>
    <w:rsid w:val="00C96FF6"/>
    <w:rsid w:val="00CA085C"/>
    <w:rsid w:val="00CA19C1"/>
    <w:rsid w:val="00CB7EB4"/>
    <w:rsid w:val="00CC11CF"/>
    <w:rsid w:val="00CD1F44"/>
    <w:rsid w:val="00CE1D11"/>
    <w:rsid w:val="00CF1D7F"/>
    <w:rsid w:val="00D015CD"/>
    <w:rsid w:val="00D24698"/>
    <w:rsid w:val="00D25941"/>
    <w:rsid w:val="00D26041"/>
    <w:rsid w:val="00D34BC5"/>
    <w:rsid w:val="00D36CF5"/>
    <w:rsid w:val="00D4164C"/>
    <w:rsid w:val="00D426EA"/>
    <w:rsid w:val="00D45973"/>
    <w:rsid w:val="00D50A0E"/>
    <w:rsid w:val="00D50E3E"/>
    <w:rsid w:val="00D70AEC"/>
    <w:rsid w:val="00D74046"/>
    <w:rsid w:val="00D75DC5"/>
    <w:rsid w:val="00DA5EAF"/>
    <w:rsid w:val="00DA6635"/>
    <w:rsid w:val="00DB33B9"/>
    <w:rsid w:val="00DB7EF8"/>
    <w:rsid w:val="00DC139F"/>
    <w:rsid w:val="00DC1426"/>
    <w:rsid w:val="00DC66AC"/>
    <w:rsid w:val="00DC7E6B"/>
    <w:rsid w:val="00DD1B82"/>
    <w:rsid w:val="00E0351C"/>
    <w:rsid w:val="00E07DCD"/>
    <w:rsid w:val="00E10427"/>
    <w:rsid w:val="00E122BD"/>
    <w:rsid w:val="00E171FB"/>
    <w:rsid w:val="00E26911"/>
    <w:rsid w:val="00E41225"/>
    <w:rsid w:val="00E53580"/>
    <w:rsid w:val="00E538CA"/>
    <w:rsid w:val="00E55E8D"/>
    <w:rsid w:val="00E5653F"/>
    <w:rsid w:val="00E73D26"/>
    <w:rsid w:val="00E86AC0"/>
    <w:rsid w:val="00E93B8F"/>
    <w:rsid w:val="00EA6047"/>
    <w:rsid w:val="00EA60EA"/>
    <w:rsid w:val="00EA6656"/>
    <w:rsid w:val="00EA7543"/>
    <w:rsid w:val="00EB4EBC"/>
    <w:rsid w:val="00EC0880"/>
    <w:rsid w:val="00EC6CA5"/>
    <w:rsid w:val="00ED2E77"/>
    <w:rsid w:val="00EE16BA"/>
    <w:rsid w:val="00EE6D01"/>
    <w:rsid w:val="00EF194F"/>
    <w:rsid w:val="00EF4F28"/>
    <w:rsid w:val="00F03C7A"/>
    <w:rsid w:val="00F07BFE"/>
    <w:rsid w:val="00F106C0"/>
    <w:rsid w:val="00F14E5C"/>
    <w:rsid w:val="00F22251"/>
    <w:rsid w:val="00F25316"/>
    <w:rsid w:val="00F2661B"/>
    <w:rsid w:val="00F35C24"/>
    <w:rsid w:val="00F3668E"/>
    <w:rsid w:val="00F60E80"/>
    <w:rsid w:val="00F63312"/>
    <w:rsid w:val="00F640D9"/>
    <w:rsid w:val="00F65ECE"/>
    <w:rsid w:val="00F670DA"/>
    <w:rsid w:val="00F76866"/>
    <w:rsid w:val="00F837A5"/>
    <w:rsid w:val="00F87D9B"/>
    <w:rsid w:val="00F95A14"/>
    <w:rsid w:val="00FB391E"/>
    <w:rsid w:val="00FC2455"/>
    <w:rsid w:val="00FC3200"/>
    <w:rsid w:val="00FC7650"/>
    <w:rsid w:val="00FD5AC0"/>
    <w:rsid w:val="00FD7437"/>
    <w:rsid w:val="00FF5E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25B07668"/>
  <w15:chartTrackingRefBased/>
  <w15:docId w15:val="{2DCA8C80-498C-41C0-9ECA-01847C87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BDD"/>
  </w:style>
  <w:style w:type="paragraph" w:styleId="Titre1">
    <w:name w:val="heading 1"/>
    <w:basedOn w:val="Normal"/>
    <w:next w:val="Normal"/>
    <w:link w:val="Titre1Car"/>
    <w:uiPriority w:val="9"/>
    <w:qFormat/>
    <w:rsid w:val="00992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922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54E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085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7A5C1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22B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922B4"/>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E122BD"/>
    <w:pPr>
      <w:ind w:left="720"/>
      <w:contextualSpacing/>
    </w:pPr>
  </w:style>
  <w:style w:type="character" w:customStyle="1" w:styleId="Titre3Car">
    <w:name w:val="Titre 3 Car"/>
    <w:basedOn w:val="Policepardfaut"/>
    <w:link w:val="Titre3"/>
    <w:uiPriority w:val="9"/>
    <w:rsid w:val="00C54E4F"/>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00222F"/>
    <w:pPr>
      <w:tabs>
        <w:tab w:val="center" w:pos="4536"/>
        <w:tab w:val="right" w:pos="9072"/>
      </w:tabs>
      <w:spacing w:after="0" w:line="240" w:lineRule="auto"/>
    </w:pPr>
  </w:style>
  <w:style w:type="character" w:customStyle="1" w:styleId="En-tteCar">
    <w:name w:val="En-tête Car"/>
    <w:basedOn w:val="Policepardfaut"/>
    <w:link w:val="En-tte"/>
    <w:uiPriority w:val="99"/>
    <w:rsid w:val="0000222F"/>
  </w:style>
  <w:style w:type="paragraph" w:styleId="Pieddepage">
    <w:name w:val="footer"/>
    <w:basedOn w:val="Normal"/>
    <w:link w:val="PieddepageCar"/>
    <w:uiPriority w:val="99"/>
    <w:unhideWhenUsed/>
    <w:rsid w:val="000022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222F"/>
  </w:style>
  <w:style w:type="paragraph" w:styleId="Titre">
    <w:name w:val="Title"/>
    <w:basedOn w:val="Normal"/>
    <w:next w:val="Normal"/>
    <w:link w:val="TitreCar"/>
    <w:uiPriority w:val="10"/>
    <w:qFormat/>
    <w:rsid w:val="000022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222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00222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00222F"/>
    <w:rPr>
      <w:i/>
      <w:iCs/>
      <w:color w:val="5B9BD5" w:themeColor="accent1"/>
    </w:rPr>
  </w:style>
  <w:style w:type="character" w:styleId="Emphaseple">
    <w:name w:val="Subtle Emphasis"/>
    <w:basedOn w:val="Policepardfaut"/>
    <w:uiPriority w:val="19"/>
    <w:qFormat/>
    <w:rsid w:val="0000222F"/>
    <w:rPr>
      <w:i/>
      <w:iCs/>
      <w:color w:val="404040" w:themeColor="text1" w:themeTint="BF"/>
    </w:rPr>
  </w:style>
  <w:style w:type="table" w:styleId="Grilledutableau">
    <w:name w:val="Table Grid"/>
    <w:basedOn w:val="TableauNormal"/>
    <w:uiPriority w:val="39"/>
    <w:rsid w:val="0028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96FF6"/>
    <w:rPr>
      <w:color w:val="0563C1" w:themeColor="hyperlink"/>
      <w:u w:val="single"/>
    </w:rPr>
  </w:style>
  <w:style w:type="character" w:customStyle="1" w:styleId="Mentionnonrsolue1">
    <w:name w:val="Mention non résolue1"/>
    <w:basedOn w:val="Policepardfaut"/>
    <w:uiPriority w:val="99"/>
    <w:semiHidden/>
    <w:unhideWhenUsed/>
    <w:rsid w:val="003224A7"/>
    <w:rPr>
      <w:color w:val="808080"/>
      <w:shd w:val="clear" w:color="auto" w:fill="E6E6E6"/>
    </w:rPr>
  </w:style>
  <w:style w:type="character" w:customStyle="1" w:styleId="Titre4Car">
    <w:name w:val="Titre 4 Car"/>
    <w:basedOn w:val="Policepardfaut"/>
    <w:link w:val="Titre4"/>
    <w:uiPriority w:val="9"/>
    <w:rsid w:val="00CA085C"/>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7A5C14"/>
    <w:rPr>
      <w:rFonts w:asciiTheme="majorHAnsi" w:eastAsiaTheme="majorEastAsia" w:hAnsiTheme="majorHAnsi" w:cstheme="majorBidi"/>
      <w:color w:val="2E74B5" w:themeColor="accent1" w:themeShade="BF"/>
    </w:rPr>
  </w:style>
  <w:style w:type="paragraph" w:styleId="Notedebasdepage">
    <w:name w:val="footnote text"/>
    <w:basedOn w:val="Normal"/>
    <w:link w:val="NotedebasdepageCar"/>
    <w:uiPriority w:val="99"/>
    <w:semiHidden/>
    <w:unhideWhenUsed/>
    <w:rsid w:val="003A762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762F"/>
    <w:rPr>
      <w:sz w:val="20"/>
      <w:szCs w:val="20"/>
    </w:rPr>
  </w:style>
  <w:style w:type="character" w:styleId="Appelnotedebasdep">
    <w:name w:val="footnote reference"/>
    <w:basedOn w:val="Policepardfaut"/>
    <w:uiPriority w:val="99"/>
    <w:semiHidden/>
    <w:unhideWhenUsed/>
    <w:rsid w:val="003A762F"/>
    <w:rPr>
      <w:vertAlign w:val="superscript"/>
    </w:rPr>
  </w:style>
  <w:style w:type="paragraph" w:styleId="Textedebulles">
    <w:name w:val="Balloon Text"/>
    <w:basedOn w:val="Normal"/>
    <w:link w:val="TextedebullesCar"/>
    <w:uiPriority w:val="99"/>
    <w:semiHidden/>
    <w:unhideWhenUsed/>
    <w:rsid w:val="000050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5002"/>
    <w:rPr>
      <w:rFonts w:ascii="Segoe UI" w:hAnsi="Segoe UI" w:cs="Segoe UI"/>
      <w:sz w:val="18"/>
      <w:szCs w:val="18"/>
    </w:rPr>
  </w:style>
  <w:style w:type="character" w:styleId="Lienhypertextesuivivisit">
    <w:name w:val="FollowedHyperlink"/>
    <w:basedOn w:val="Policepardfaut"/>
    <w:uiPriority w:val="99"/>
    <w:semiHidden/>
    <w:unhideWhenUsed/>
    <w:rsid w:val="0083600F"/>
    <w:rPr>
      <w:color w:val="954F72" w:themeColor="followedHyperlink"/>
      <w:u w:val="single"/>
    </w:rPr>
  </w:style>
  <w:style w:type="paragraph" w:styleId="PrformatHTML">
    <w:name w:val="HTML Preformatted"/>
    <w:basedOn w:val="Normal"/>
    <w:link w:val="PrformatHTMLCar"/>
    <w:uiPriority w:val="99"/>
    <w:semiHidden/>
    <w:unhideWhenUsed/>
    <w:rsid w:val="00183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1830E5"/>
    <w:rPr>
      <w:rFonts w:ascii="Courier New" w:eastAsia="Times New Roman" w:hAnsi="Courier New" w:cs="Courier New"/>
      <w:sz w:val="20"/>
      <w:szCs w:val="20"/>
      <w:lang w:eastAsia="fr-FR"/>
    </w:rPr>
  </w:style>
  <w:style w:type="character" w:customStyle="1" w:styleId="y2iqfc">
    <w:name w:val="y2iqfc"/>
    <w:basedOn w:val="Policepardfaut"/>
    <w:rsid w:val="00183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3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exlibrisgroup.com/Primo/Release_Notes/Primo/2023/001Primo_2023_Release_Notes?mon=All"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140EDFA42749DCA90E4D7A91410D16"/>
        <w:category>
          <w:name w:val="Général"/>
          <w:gallery w:val="placeholder"/>
        </w:category>
        <w:types>
          <w:type w:val="bbPlcHdr"/>
        </w:types>
        <w:behaviors>
          <w:behavior w:val="content"/>
        </w:behaviors>
        <w:guid w:val="{04CA7C54-56E8-423A-BD2E-5E39C7B3D838}"/>
      </w:docPartPr>
      <w:docPartBody>
        <w:p w:rsidR="006E63FF" w:rsidRDefault="006E63FF" w:rsidP="006E63FF">
          <w:pPr>
            <w:pStyle w:val="1F140EDFA42749DCA90E4D7A91410D16"/>
          </w:pPr>
          <w:r>
            <w:rPr>
              <w:color w:val="5B9BD5" w:themeColor="accent1"/>
              <w:sz w:val="20"/>
              <w:szCs w:val="2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30204"/>
    <w:charset w:val="00"/>
    <w:family w:val="swiss"/>
    <w:pitch w:val="variable"/>
    <w:sig w:usb0="00000007" w:usb1="00000000" w:usb2="00000000" w:usb3="00000000" w:csb0="00000093" w:csb1="00000000"/>
  </w:font>
  <w:font w:name="Geneva">
    <w:altName w:val="Arial"/>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3FF"/>
    <w:rsid w:val="00253EAA"/>
    <w:rsid w:val="006E63FF"/>
    <w:rsid w:val="006E761A"/>
    <w:rsid w:val="00B20AE5"/>
    <w:rsid w:val="00E22BFD"/>
    <w:rsid w:val="00F040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645C7CAF90648A9B5CE41C5832E3BAA">
    <w:name w:val="A645C7CAF90648A9B5CE41C5832E3BAA"/>
    <w:rsid w:val="006E63FF"/>
  </w:style>
  <w:style w:type="paragraph" w:customStyle="1" w:styleId="1F140EDFA42749DCA90E4D7A91410D16">
    <w:name w:val="1F140EDFA42749DCA90E4D7A91410D16"/>
    <w:rsid w:val="006E6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985A8-FF71-4749-ADF1-BD5E05B5D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4</Pages>
  <Words>250</Words>
  <Characters>1375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Note de version Primo – Premier trimestre 2023</vt:lpstr>
    </vt:vector>
  </TitlesOfParts>
  <Company>Microsoft</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version Primo – Premier trimestre 2023</dc:title>
  <dc:subject/>
  <dc:creator>Loïc Ducasse</dc:creator>
  <cp:keywords/>
  <dc:description/>
  <cp:lastModifiedBy>Administrateur</cp:lastModifiedBy>
  <cp:revision>11</cp:revision>
  <cp:lastPrinted>2023-03-13T12:50:00Z</cp:lastPrinted>
  <dcterms:created xsi:type="dcterms:W3CDTF">2022-11-25T16:05:00Z</dcterms:created>
  <dcterms:modified xsi:type="dcterms:W3CDTF">2023-07-25T12:54:00Z</dcterms:modified>
</cp:coreProperties>
</file>