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w:t>
      </w:r>
      <w:r w:rsidR="00245B9B">
        <w:rPr>
          <w:rStyle w:val="Emphaseple"/>
          <w:b/>
          <w:sz w:val="56"/>
        </w:rPr>
        <w:t>Primo</w:t>
      </w:r>
      <w:r>
        <w:rPr>
          <w:rStyle w:val="Emphaseple"/>
          <w:b/>
          <w:sz w:val="56"/>
        </w:rPr>
        <w:t xml:space="preserve"> –</w:t>
      </w:r>
      <w:r w:rsidR="00B62FD4">
        <w:rPr>
          <w:rStyle w:val="Emphaseple"/>
          <w:b/>
          <w:sz w:val="56"/>
        </w:rPr>
        <w:t xml:space="preserve">  </w:t>
      </w:r>
      <w:r>
        <w:rPr>
          <w:rStyle w:val="Emphaseple"/>
          <w:b/>
          <w:sz w:val="56"/>
        </w:rPr>
        <w:t xml:space="preserve"> </w:t>
      </w:r>
      <w:r w:rsidR="00ED2E77">
        <w:rPr>
          <w:rStyle w:val="Emphaseple"/>
          <w:b/>
          <w:sz w:val="56"/>
        </w:rPr>
        <w:t>Troisième</w:t>
      </w:r>
      <w:r w:rsidR="00B06136">
        <w:rPr>
          <w:rStyle w:val="Emphaseple"/>
          <w:b/>
          <w:sz w:val="56"/>
        </w:rPr>
        <w:t xml:space="preserve"> trimestre 2021</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B06136">
          <w:rPr>
            <w:rStyle w:val="Lienhypertexte"/>
            <w:rFonts w:ascii="Helvetica" w:hAnsi="Helvetica"/>
            <w:sz w:val="16"/>
            <w:szCs w:val="16"/>
          </w:rPr>
          <w:t>https://knowledge.exlibrisgroup.com/Primo/Release_Notes/Primo/2021/001Primo_2021_Release_Notes</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FF5E46" w:rsidRDefault="006E7392"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 xml:space="preserve">Intégration du service </w:t>
      </w:r>
      <w:proofErr w:type="spellStart"/>
      <w:r w:rsidRPr="006E7392">
        <w:rPr>
          <w:rFonts w:asciiTheme="minorHAnsi" w:hAnsiTheme="minorHAnsi"/>
          <w:i/>
          <w:color w:val="auto"/>
          <w:sz w:val="40"/>
          <w:szCs w:val="40"/>
        </w:rPr>
        <w:t>Unpaywall</w:t>
      </w:r>
      <w:proofErr w:type="spellEnd"/>
    </w:p>
    <w:p w:rsidR="00FF5E46" w:rsidRDefault="00FF5E46" w:rsidP="00FF5E46">
      <w:pPr>
        <w:jc w:val="both"/>
      </w:pPr>
    </w:p>
    <w:p w:rsidR="006E7392" w:rsidRDefault="00BB59D3" w:rsidP="00D45973">
      <w:pPr>
        <w:jc w:val="both"/>
        <w:rPr>
          <w:rFonts w:ascii="Helvetica" w:hAnsi="Helvetica"/>
          <w:sz w:val="20"/>
        </w:rPr>
      </w:pPr>
      <w:r>
        <w:rPr>
          <w:rFonts w:ascii="Helvetica" w:hAnsi="Helvetica"/>
          <w:sz w:val="20"/>
        </w:rPr>
        <w:t>L</w:t>
      </w:r>
      <w:r w:rsidR="006E7392">
        <w:rPr>
          <w:rFonts w:ascii="Helvetica" w:hAnsi="Helvetica"/>
          <w:sz w:val="20"/>
        </w:rPr>
        <w:t xml:space="preserve">e service </w:t>
      </w:r>
      <w:hyperlink r:id="rId9" w:history="1">
        <w:proofErr w:type="spellStart"/>
        <w:r w:rsidR="006E7392" w:rsidRPr="006E7392">
          <w:rPr>
            <w:rStyle w:val="Lienhypertexte"/>
            <w:rFonts w:ascii="Helvetica" w:hAnsi="Helvetica"/>
            <w:sz w:val="20"/>
          </w:rPr>
          <w:t>Unpaywall</w:t>
        </w:r>
        <w:proofErr w:type="spellEnd"/>
      </w:hyperlink>
      <w:r w:rsidR="006E7392">
        <w:rPr>
          <w:rFonts w:ascii="Helvetica" w:hAnsi="Helvetica"/>
          <w:sz w:val="20"/>
        </w:rPr>
        <w:t xml:space="preserve">, qui fournit un accès alternatif aux versions </w:t>
      </w:r>
      <w:r w:rsidR="006E7392" w:rsidRPr="006E7392">
        <w:rPr>
          <w:rFonts w:ascii="Helvetica" w:hAnsi="Helvetica"/>
          <w:i/>
          <w:sz w:val="20"/>
        </w:rPr>
        <w:t xml:space="preserve">open </w:t>
      </w:r>
      <w:proofErr w:type="spellStart"/>
      <w:r w:rsidR="006E7392" w:rsidRPr="006E7392">
        <w:rPr>
          <w:rFonts w:ascii="Helvetica" w:hAnsi="Helvetica"/>
          <w:i/>
          <w:sz w:val="20"/>
        </w:rPr>
        <w:t>access</w:t>
      </w:r>
      <w:proofErr w:type="spellEnd"/>
      <w:r w:rsidR="006E7392">
        <w:rPr>
          <w:rFonts w:ascii="Helvetica" w:hAnsi="Helvetica"/>
          <w:i/>
          <w:sz w:val="20"/>
        </w:rPr>
        <w:t xml:space="preserve"> </w:t>
      </w:r>
      <w:r w:rsidR="006E7392" w:rsidRPr="006E7392">
        <w:rPr>
          <w:rFonts w:ascii="Helvetica" w:hAnsi="Helvetica"/>
          <w:sz w:val="20"/>
        </w:rPr>
        <w:t>des documents recherchés</w:t>
      </w:r>
      <w:r w:rsidR="006E7392">
        <w:rPr>
          <w:rFonts w:ascii="Helvetica" w:hAnsi="Helvetica"/>
          <w:sz w:val="20"/>
        </w:rPr>
        <w:t xml:space="preserve">, est désormais nativement intégrable dans Primo. Cette intégration est matérialisée par l’affichage d’une icône PDF au-dessus de la notice brève. </w:t>
      </w:r>
    </w:p>
    <w:p w:rsidR="006E7392" w:rsidRDefault="006E7392" w:rsidP="00D45973">
      <w:pPr>
        <w:jc w:val="both"/>
        <w:rPr>
          <w:rFonts w:ascii="Helvetica" w:hAnsi="Helvetica"/>
          <w:sz w:val="20"/>
        </w:rPr>
      </w:pPr>
      <w:r>
        <w:rPr>
          <w:rFonts w:ascii="Helvetica" w:hAnsi="Helvetica"/>
          <w:sz w:val="20"/>
        </w:rPr>
        <w:t>Ici sur la liste des résultats</w:t>
      </w:r>
    </w:p>
    <w:p w:rsidR="006E7392" w:rsidRDefault="006E7392" w:rsidP="00D45973">
      <w:pPr>
        <w:jc w:val="both"/>
        <w:rPr>
          <w:rFonts w:ascii="Helvetica" w:hAnsi="Helvetica"/>
          <w:sz w:val="20"/>
        </w:rPr>
      </w:pPr>
      <w:r>
        <w:rPr>
          <w:rFonts w:ascii="Helvetica" w:hAnsi="Helvetica"/>
          <w:noProof/>
          <w:sz w:val="20"/>
          <w:lang w:eastAsia="fr-FR"/>
        </w:rPr>
        <w:drawing>
          <wp:inline distT="0" distB="0" distL="0" distR="0">
            <wp:extent cx="5760720" cy="159702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ra Instantané_2021-08-09_162654_toulouse-primosb-hosted-exlibrisgroup-com.gorgone.univ-toulouse.fr.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1597025"/>
                    </a:xfrm>
                    <a:prstGeom prst="rect">
                      <a:avLst/>
                    </a:prstGeom>
                  </pic:spPr>
                </pic:pic>
              </a:graphicData>
            </a:graphic>
          </wp:inline>
        </w:drawing>
      </w:r>
    </w:p>
    <w:p w:rsidR="006E7392" w:rsidRDefault="006E7392" w:rsidP="00D45973">
      <w:pPr>
        <w:jc w:val="both"/>
        <w:rPr>
          <w:rFonts w:ascii="Helvetica" w:hAnsi="Helvetica"/>
          <w:sz w:val="20"/>
        </w:rPr>
      </w:pPr>
    </w:p>
    <w:p w:rsidR="006E7392" w:rsidRDefault="006E7392" w:rsidP="00D45973">
      <w:pPr>
        <w:jc w:val="both"/>
        <w:rPr>
          <w:rFonts w:ascii="Helvetica" w:hAnsi="Helvetica"/>
          <w:sz w:val="20"/>
        </w:rPr>
      </w:pPr>
      <w:r>
        <w:rPr>
          <w:rFonts w:ascii="Helvetica" w:hAnsi="Helvetica"/>
          <w:sz w:val="20"/>
        </w:rPr>
        <w:t>Là sur la page de la notice détaillée</w:t>
      </w:r>
    </w:p>
    <w:p w:rsidR="006E7392" w:rsidRDefault="006E7392" w:rsidP="00D45973">
      <w:pPr>
        <w:jc w:val="both"/>
        <w:rPr>
          <w:rFonts w:ascii="Helvetica" w:hAnsi="Helvetica"/>
          <w:sz w:val="20"/>
        </w:rPr>
      </w:pPr>
      <w:r>
        <w:rPr>
          <w:rFonts w:ascii="Helvetica" w:hAnsi="Helvetica"/>
          <w:noProof/>
          <w:sz w:val="20"/>
          <w:lang w:eastAsia="fr-FR"/>
        </w:rPr>
        <w:drawing>
          <wp:inline distT="0" distB="0" distL="0" distR="0">
            <wp:extent cx="5760720" cy="262572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ra Instantané_2021-08-09_162718_toulouse-primosb-hosted-exlibrisgroup-com.gorgone.univ-toulouse.f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625725"/>
                    </a:xfrm>
                    <a:prstGeom prst="rect">
                      <a:avLst/>
                    </a:prstGeom>
                  </pic:spPr>
                </pic:pic>
              </a:graphicData>
            </a:graphic>
          </wp:inline>
        </w:drawing>
      </w:r>
    </w:p>
    <w:p w:rsidR="006E7392" w:rsidRDefault="006E7392" w:rsidP="00D45973">
      <w:pPr>
        <w:jc w:val="both"/>
        <w:rPr>
          <w:rFonts w:ascii="Helvetica" w:hAnsi="Helvetica"/>
          <w:sz w:val="20"/>
        </w:rPr>
      </w:pPr>
      <w:r>
        <w:rPr>
          <w:rFonts w:ascii="Helvetica" w:hAnsi="Helvetica"/>
          <w:sz w:val="20"/>
        </w:rPr>
        <w:lastRenderedPageBreak/>
        <w:t xml:space="preserve">Un clic sur l’icône PDF mène l’usager directement sur la ressource concernée et, théoriquement, sur une version en </w:t>
      </w:r>
      <w:r w:rsidRPr="006E7392">
        <w:rPr>
          <w:rFonts w:ascii="Helvetica" w:hAnsi="Helvetica"/>
          <w:i/>
          <w:sz w:val="20"/>
        </w:rPr>
        <w:t xml:space="preserve">open </w:t>
      </w:r>
      <w:proofErr w:type="spellStart"/>
      <w:r w:rsidRPr="006E7392">
        <w:rPr>
          <w:rFonts w:ascii="Helvetica" w:hAnsi="Helvetica"/>
          <w:i/>
          <w:sz w:val="20"/>
        </w:rPr>
        <w:t>access</w:t>
      </w:r>
      <w:proofErr w:type="spellEnd"/>
      <w:r>
        <w:rPr>
          <w:rFonts w:ascii="Helvetica" w:hAnsi="Helvetica"/>
          <w:sz w:val="20"/>
        </w:rPr>
        <w:t xml:space="preserve"> de celle-ci. Cette intégration peut être réalisée pour l’ensemble des établissements ou pour les seuls établissements intéressés. </w:t>
      </w:r>
      <w:r w:rsidR="00A86115">
        <w:rPr>
          <w:rFonts w:ascii="Helvetica" w:hAnsi="Helvetica"/>
          <w:sz w:val="20"/>
        </w:rPr>
        <w:t xml:space="preserve">Primo </w:t>
      </w:r>
      <w:proofErr w:type="spellStart"/>
      <w:r w:rsidR="00A86115">
        <w:rPr>
          <w:rFonts w:ascii="Helvetica" w:hAnsi="Helvetica"/>
          <w:sz w:val="20"/>
        </w:rPr>
        <w:t>Analytics</w:t>
      </w:r>
      <w:proofErr w:type="spellEnd"/>
      <w:r w:rsidR="00A86115">
        <w:rPr>
          <w:rFonts w:ascii="Helvetica" w:hAnsi="Helvetica"/>
          <w:sz w:val="20"/>
        </w:rPr>
        <w:t xml:space="preserve"> permet de compter le nombre de clics effectués sur l’icône. </w:t>
      </w:r>
    </w:p>
    <w:p w:rsidR="00BB59D3" w:rsidRDefault="006E7392" w:rsidP="00D45973">
      <w:pPr>
        <w:jc w:val="both"/>
        <w:rPr>
          <w:rFonts w:ascii="Helvetica" w:hAnsi="Helvetica"/>
          <w:sz w:val="20"/>
        </w:rPr>
      </w:pPr>
      <w:r>
        <w:rPr>
          <w:rFonts w:ascii="Helvetica" w:hAnsi="Helvetica"/>
          <w:sz w:val="20"/>
        </w:rPr>
        <w:t>Il est à noter qu’</w:t>
      </w:r>
      <w:proofErr w:type="spellStart"/>
      <w:r w:rsidRPr="006E7392">
        <w:rPr>
          <w:rFonts w:ascii="Helvetica" w:hAnsi="Helvetica"/>
          <w:i/>
          <w:sz w:val="20"/>
        </w:rPr>
        <w:t>Unpaywall</w:t>
      </w:r>
      <w:proofErr w:type="spellEnd"/>
      <w:r>
        <w:rPr>
          <w:rFonts w:ascii="Helvetica" w:hAnsi="Helvetica"/>
          <w:sz w:val="20"/>
        </w:rPr>
        <w:t xml:space="preserve"> avait fait l’objet précédemment d’une tentative d’intégration, au niveau de notre institution Alma et pour tous les établissements du site. Un lien était fourni depuis le menu de services de la section « Consulter ». Le fait que les usagers étaient parfois menés à une version propriétaire de la ressource, sur le site de l’éditeur, avait conduit à sa désactivation. </w:t>
      </w:r>
    </w:p>
    <w:bookmarkEnd w:id="0"/>
    <w:bookmarkEnd w:id="1"/>
    <w:p w:rsidR="002B010E" w:rsidRDefault="002B010E" w:rsidP="00667421">
      <w:pPr>
        <w:jc w:val="both"/>
      </w:pPr>
    </w:p>
    <w:p w:rsidR="00A86115" w:rsidRDefault="00A86115" w:rsidP="00667421">
      <w:pPr>
        <w:jc w:val="both"/>
      </w:pPr>
    </w:p>
    <w:p w:rsidR="00A86115" w:rsidRDefault="00952B8D" w:rsidP="00A86115">
      <w:pPr>
        <w:pStyle w:val="Titre1"/>
        <w:jc w:val="both"/>
        <w:rPr>
          <w:rFonts w:asciiTheme="minorHAnsi" w:hAnsiTheme="minorHAnsi"/>
          <w:color w:val="auto"/>
          <w:sz w:val="40"/>
          <w:szCs w:val="40"/>
        </w:rPr>
      </w:pPr>
      <w:r>
        <w:rPr>
          <w:rFonts w:asciiTheme="minorHAnsi" w:hAnsiTheme="minorHAnsi"/>
          <w:color w:val="auto"/>
          <w:sz w:val="40"/>
          <w:szCs w:val="40"/>
        </w:rPr>
        <w:t>Ajout d’un intitulé aux notifications enregistrées</w:t>
      </w:r>
      <w:bookmarkStart w:id="2" w:name="_GoBack"/>
      <w:bookmarkEnd w:id="2"/>
    </w:p>
    <w:p w:rsidR="00A86115" w:rsidRDefault="00A86115" w:rsidP="00A86115">
      <w:pPr>
        <w:jc w:val="both"/>
      </w:pPr>
    </w:p>
    <w:p w:rsidR="00A86115" w:rsidRDefault="00A86115" w:rsidP="00A86115">
      <w:pPr>
        <w:jc w:val="both"/>
        <w:rPr>
          <w:rFonts w:ascii="Helvetica" w:hAnsi="Helvetica"/>
          <w:sz w:val="20"/>
        </w:rPr>
      </w:pPr>
      <w:r>
        <w:rPr>
          <w:rFonts w:ascii="Helvetica" w:hAnsi="Helvetica"/>
          <w:sz w:val="20"/>
        </w:rPr>
        <w:t xml:space="preserve">Primo offre la possibilité d’enregistrer ses recherches et, éventuellement, d’activer l’envoi de notifications de nouvelles ressources. Primo permet maintenant de donner un nom à </w:t>
      </w:r>
      <w:r w:rsidR="00F95A14">
        <w:rPr>
          <w:rFonts w:ascii="Helvetica" w:hAnsi="Helvetica"/>
          <w:sz w:val="20"/>
        </w:rPr>
        <w:t xml:space="preserve">ces dernières. </w:t>
      </w:r>
    </w:p>
    <w:p w:rsidR="00F95A14" w:rsidRDefault="00F95A14" w:rsidP="00A86115">
      <w:pPr>
        <w:jc w:val="both"/>
        <w:rPr>
          <w:rFonts w:ascii="Helvetica" w:hAnsi="Helvetica"/>
          <w:sz w:val="20"/>
        </w:rPr>
      </w:pPr>
      <w:r>
        <w:rPr>
          <w:rFonts w:ascii="Helvetica" w:hAnsi="Helvetica"/>
          <w:noProof/>
          <w:sz w:val="20"/>
          <w:lang w:eastAsia="fr-FR"/>
        </w:rPr>
        <w:drawing>
          <wp:inline distT="0" distB="0" distL="0" distR="0">
            <wp:extent cx="5760720" cy="3273425"/>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ra Instantané_2021-08-09_164640_toulouse-primosb-hosted-exlibrisgroup-com.gorgone.univ-toulouse.fr.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3273425"/>
                    </a:xfrm>
                    <a:prstGeom prst="rect">
                      <a:avLst/>
                    </a:prstGeom>
                  </pic:spPr>
                </pic:pic>
              </a:graphicData>
            </a:graphic>
          </wp:inline>
        </w:drawing>
      </w:r>
    </w:p>
    <w:p w:rsidR="00F95A14" w:rsidRDefault="00F95A14" w:rsidP="00A86115">
      <w:pPr>
        <w:jc w:val="both"/>
        <w:rPr>
          <w:rFonts w:ascii="Helvetica" w:hAnsi="Helvetica"/>
          <w:sz w:val="20"/>
        </w:rPr>
      </w:pPr>
      <w:r>
        <w:rPr>
          <w:rFonts w:ascii="Helvetica" w:hAnsi="Helvetica"/>
          <w:noProof/>
          <w:sz w:val="20"/>
          <w:lang w:eastAsia="fr-FR"/>
        </w:rPr>
        <w:drawing>
          <wp:inline distT="0" distB="0" distL="0" distR="0">
            <wp:extent cx="5760720" cy="13938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ra Instantané_2021-08-09_164713_toulouse-primosb-hosted-exlibrisgroup-com.gorgone.univ-toulouse.fr.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393825"/>
                    </a:xfrm>
                    <a:prstGeom prst="rect">
                      <a:avLst/>
                    </a:prstGeom>
                  </pic:spPr>
                </pic:pic>
              </a:graphicData>
            </a:graphic>
          </wp:inline>
        </w:drawing>
      </w:r>
    </w:p>
    <w:p w:rsidR="00F95A14" w:rsidRDefault="00F95A14" w:rsidP="00F95A14">
      <w:pPr>
        <w:jc w:val="both"/>
      </w:pPr>
    </w:p>
    <w:p w:rsidR="00F95A14" w:rsidRDefault="00F95A14" w:rsidP="00F95A14">
      <w:pPr>
        <w:jc w:val="both"/>
      </w:pPr>
    </w:p>
    <w:p w:rsidR="00F95A14" w:rsidRDefault="00F95A14" w:rsidP="00F95A14">
      <w:pPr>
        <w:pStyle w:val="Titre1"/>
        <w:jc w:val="both"/>
        <w:rPr>
          <w:rFonts w:asciiTheme="minorHAnsi" w:hAnsiTheme="minorHAnsi"/>
          <w:color w:val="auto"/>
          <w:sz w:val="40"/>
          <w:szCs w:val="40"/>
        </w:rPr>
      </w:pPr>
      <w:r>
        <w:rPr>
          <w:rFonts w:asciiTheme="minorHAnsi" w:hAnsiTheme="minorHAnsi"/>
          <w:color w:val="auto"/>
          <w:sz w:val="40"/>
          <w:szCs w:val="40"/>
        </w:rPr>
        <w:lastRenderedPageBreak/>
        <w:t>Différenciation d’affichage des messages et blocages</w:t>
      </w:r>
    </w:p>
    <w:p w:rsidR="00F95A14" w:rsidRDefault="00F95A14" w:rsidP="00F95A14">
      <w:pPr>
        <w:jc w:val="both"/>
      </w:pPr>
    </w:p>
    <w:p w:rsidR="00F95A14" w:rsidRDefault="00F95A14" w:rsidP="00F95A14">
      <w:pPr>
        <w:jc w:val="both"/>
        <w:rPr>
          <w:rFonts w:ascii="Helvetica" w:hAnsi="Helvetica"/>
          <w:sz w:val="20"/>
        </w:rPr>
      </w:pPr>
      <w:r>
        <w:rPr>
          <w:rFonts w:ascii="Helvetica" w:hAnsi="Helvetica"/>
          <w:sz w:val="20"/>
        </w:rPr>
        <w:t>Primo</w:t>
      </w:r>
      <w:r>
        <w:rPr>
          <w:rFonts w:ascii="Helvetica" w:hAnsi="Helvetica"/>
          <w:sz w:val="20"/>
        </w:rPr>
        <w:t xml:space="preserve"> offre désormais la possibilité de distinguer à l’aide d’un fond de couleur différent les blocages des messages, qui s’affichent pêle-mêle sous le même onglet du compte lecteur, comme dans l’exemple ci-dessous. </w:t>
      </w:r>
    </w:p>
    <w:p w:rsidR="00F95A14" w:rsidRDefault="00F95A14" w:rsidP="00F95A14">
      <w:pPr>
        <w:jc w:val="both"/>
        <w:rPr>
          <w:rFonts w:ascii="Helvetica" w:hAnsi="Helvetica"/>
          <w:sz w:val="20"/>
        </w:rPr>
      </w:pPr>
      <w:r>
        <w:rPr>
          <w:rFonts w:ascii="Helvetica" w:hAnsi="Helvetica"/>
          <w:noProof/>
          <w:sz w:val="20"/>
          <w:lang w:eastAsia="fr-FR"/>
        </w:rPr>
        <w:drawing>
          <wp:inline distT="0" distB="0" distL="0" distR="0">
            <wp:extent cx="5760720" cy="2072005"/>
            <wp:effectExtent l="0" t="0" r="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pera Instantané_2021-08-09_165443_toulouse-primosb-hosted-exlibrisgroup-com.gorgone.univ-toulouse.f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072005"/>
                    </a:xfrm>
                    <a:prstGeom prst="rect">
                      <a:avLst/>
                    </a:prstGeom>
                  </pic:spPr>
                </pic:pic>
              </a:graphicData>
            </a:graphic>
          </wp:inline>
        </w:drawing>
      </w:r>
    </w:p>
    <w:p w:rsidR="00F95A14" w:rsidRDefault="00F95A14" w:rsidP="00F95A14">
      <w:pPr>
        <w:jc w:val="both"/>
        <w:rPr>
          <w:rFonts w:ascii="Helvetica" w:hAnsi="Helvetica"/>
          <w:sz w:val="20"/>
        </w:rPr>
      </w:pPr>
    </w:p>
    <w:p w:rsidR="00F95A14" w:rsidRDefault="00F95A14" w:rsidP="00F95A14">
      <w:pPr>
        <w:jc w:val="both"/>
        <w:rPr>
          <w:rFonts w:ascii="Helvetica" w:hAnsi="Helvetica"/>
          <w:sz w:val="20"/>
        </w:rPr>
      </w:pPr>
      <w:r>
        <w:rPr>
          <w:rFonts w:ascii="Helvetica" w:hAnsi="Helvetica"/>
          <w:sz w:val="20"/>
        </w:rPr>
        <w:t xml:space="preserve">La modification du fichier CSS permet d’associer chacun de ces types de notification à une couleur différente. </w:t>
      </w:r>
    </w:p>
    <w:p w:rsidR="00F95A14" w:rsidRDefault="00F95A14" w:rsidP="00F95A14">
      <w:pPr>
        <w:jc w:val="both"/>
        <w:rPr>
          <w:rFonts w:ascii="Helvetica" w:hAnsi="Helvetica"/>
          <w:sz w:val="20"/>
        </w:rPr>
      </w:pPr>
      <w:r>
        <w:rPr>
          <w:rFonts w:ascii="Helvetica" w:hAnsi="Helvetica"/>
          <w:noProof/>
          <w:sz w:val="20"/>
          <w:lang w:eastAsia="fr-FR"/>
        </w:rPr>
        <w:drawing>
          <wp:inline distT="0" distB="0" distL="0" distR="0">
            <wp:extent cx="5760720" cy="22758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pera Instantané_2021-08-09_165624_toulouse-primosb-hosted-exlibrisgroup-com.gorgone.univ-toulouse.f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2275840"/>
                    </a:xfrm>
                    <a:prstGeom prst="rect">
                      <a:avLst/>
                    </a:prstGeom>
                  </pic:spPr>
                </pic:pic>
              </a:graphicData>
            </a:graphic>
          </wp:inline>
        </w:drawing>
      </w:r>
    </w:p>
    <w:p w:rsidR="00F95A14" w:rsidRDefault="00F95A14" w:rsidP="00F95A14">
      <w:pPr>
        <w:jc w:val="both"/>
        <w:rPr>
          <w:rFonts w:ascii="Helvetica" w:hAnsi="Helvetica"/>
          <w:sz w:val="20"/>
        </w:rPr>
      </w:pPr>
    </w:p>
    <w:p w:rsidR="00F95A14" w:rsidRDefault="00F95A14" w:rsidP="00F95A14">
      <w:pPr>
        <w:jc w:val="both"/>
        <w:rPr>
          <w:rFonts w:ascii="Helvetica" w:hAnsi="Helvetica"/>
          <w:sz w:val="20"/>
        </w:rPr>
      </w:pPr>
      <w:r>
        <w:rPr>
          <w:rFonts w:ascii="Helvetica" w:hAnsi="Helvetica"/>
          <w:sz w:val="20"/>
        </w:rPr>
        <w:t xml:space="preserve">N’importe quelle couleur peut être utilisée. </w:t>
      </w:r>
    </w:p>
    <w:p w:rsidR="00F95A14" w:rsidRDefault="00F95A14" w:rsidP="00F95A14">
      <w:pPr>
        <w:jc w:val="both"/>
      </w:pPr>
    </w:p>
    <w:p w:rsidR="00F95A14" w:rsidRDefault="00F95A14" w:rsidP="00F95A14">
      <w:pPr>
        <w:jc w:val="both"/>
      </w:pPr>
    </w:p>
    <w:p w:rsidR="00F95A14" w:rsidRDefault="00F95A14" w:rsidP="00F95A14">
      <w:pPr>
        <w:jc w:val="both"/>
        <w:rPr>
          <w:rFonts w:ascii="Helvetica" w:hAnsi="Helvetica"/>
          <w:sz w:val="20"/>
        </w:rPr>
      </w:pPr>
      <w:r>
        <w:rPr>
          <w:sz w:val="40"/>
          <w:szCs w:val="40"/>
        </w:rPr>
        <w:t>Amélioration de la navigation dans les notices de regroupement</w:t>
      </w:r>
    </w:p>
    <w:p w:rsidR="00F95A14" w:rsidRDefault="00F95A14" w:rsidP="00F95A14">
      <w:pPr>
        <w:jc w:val="both"/>
        <w:rPr>
          <w:rFonts w:ascii="Helvetica" w:hAnsi="Helvetica"/>
          <w:sz w:val="20"/>
        </w:rPr>
      </w:pPr>
      <w:r>
        <w:rPr>
          <w:rFonts w:ascii="Helvetica" w:hAnsi="Helvetica"/>
          <w:sz w:val="20"/>
        </w:rPr>
        <w:t xml:space="preserve">Une flèche de retour a été intégrée pour revenir à la liste des résultats. Un intitulé a également été ajouté pour préciser que les résultats affichés correspondent aux différentes versions disponibles du même titre. </w:t>
      </w:r>
    </w:p>
    <w:p w:rsidR="00F95A14" w:rsidRDefault="00F95A14" w:rsidP="00F95A14">
      <w:pPr>
        <w:jc w:val="both"/>
        <w:rPr>
          <w:rFonts w:ascii="Helvetica" w:hAnsi="Helvetica"/>
          <w:sz w:val="20"/>
        </w:rPr>
      </w:pPr>
      <w:r>
        <w:rPr>
          <w:rFonts w:ascii="Helvetica" w:hAnsi="Helvetica"/>
          <w:noProof/>
          <w:sz w:val="20"/>
          <w:lang w:eastAsia="fr-FR"/>
        </w:rPr>
        <w:lastRenderedPageBreak/>
        <w:drawing>
          <wp:inline distT="0" distB="0" distL="0" distR="0">
            <wp:extent cx="5760720" cy="2487295"/>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era Instantané_2021-08-09_170050_toulouse-primosb-hosted-exlibrisgroup-com.gorgone.univ-toulouse.f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2487295"/>
                    </a:xfrm>
                    <a:prstGeom prst="rect">
                      <a:avLst/>
                    </a:prstGeom>
                  </pic:spPr>
                </pic:pic>
              </a:graphicData>
            </a:graphic>
          </wp:inline>
        </w:drawing>
      </w:r>
    </w:p>
    <w:p w:rsidR="00F95A14" w:rsidRDefault="00F95A14" w:rsidP="00F95A14">
      <w:pPr>
        <w:jc w:val="both"/>
        <w:rPr>
          <w:rFonts w:ascii="Helvetica" w:hAnsi="Helvetica"/>
          <w:sz w:val="20"/>
        </w:rPr>
      </w:pPr>
    </w:p>
    <w:p w:rsidR="00F95A14" w:rsidRDefault="00F95A14" w:rsidP="00F95A14">
      <w:pPr>
        <w:jc w:val="both"/>
        <w:rPr>
          <w:rFonts w:ascii="Helvetica" w:hAnsi="Helvetica"/>
          <w:sz w:val="20"/>
        </w:rPr>
      </w:pPr>
      <w:r>
        <w:rPr>
          <w:rFonts w:ascii="Helvetica" w:hAnsi="Helvetica"/>
          <w:sz w:val="20"/>
        </w:rPr>
        <w:t xml:space="preserve">Cet intitulé, comme tous les autres, peut être modifié au choix de chaque établissement. </w:t>
      </w:r>
    </w:p>
    <w:p w:rsidR="00F95A14" w:rsidRDefault="00F95A14" w:rsidP="00F95A14">
      <w:pPr>
        <w:jc w:val="both"/>
        <w:rPr>
          <w:rFonts w:ascii="Helvetica" w:hAnsi="Helvetica"/>
          <w:sz w:val="20"/>
        </w:rPr>
      </w:pPr>
    </w:p>
    <w:p w:rsidR="00F95A14" w:rsidRDefault="00F95A14" w:rsidP="00F95A14">
      <w:pPr>
        <w:jc w:val="both"/>
        <w:rPr>
          <w:rFonts w:ascii="Helvetica" w:hAnsi="Helvetica"/>
          <w:sz w:val="20"/>
        </w:rPr>
      </w:pPr>
    </w:p>
    <w:p w:rsidR="00F95A14" w:rsidRDefault="00F95A14" w:rsidP="00F95A14">
      <w:pPr>
        <w:jc w:val="both"/>
        <w:rPr>
          <w:rFonts w:ascii="Helvetica" w:hAnsi="Helvetica"/>
          <w:sz w:val="20"/>
        </w:rPr>
      </w:pPr>
    </w:p>
    <w:p w:rsidR="00F95A14" w:rsidRPr="001A709A" w:rsidRDefault="00F95A14" w:rsidP="00A86115">
      <w:pPr>
        <w:jc w:val="both"/>
        <w:rPr>
          <w:rFonts w:ascii="Helvetica" w:hAnsi="Helvetica"/>
          <w:sz w:val="20"/>
        </w:rPr>
      </w:pPr>
    </w:p>
    <w:sectPr w:rsidR="00F95A14" w:rsidRPr="001A709A">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952B8D">
          <w:rPr>
            <w:rFonts w:ascii="Constantia" w:hAnsi="Constantia"/>
            <w:noProof/>
            <w:sz w:val="24"/>
          </w:rPr>
          <w:t>4</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8529D5E" wp14:editId="346BD82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B06136">
          <w:rPr>
            <w:rFonts w:ascii="Constantia" w:hAnsi="Constantia"/>
            <w:color w:val="000000" w:themeColor="text1"/>
            <w:sz w:val="20"/>
            <w:szCs w:val="20"/>
          </w:rPr>
          <w:t xml:space="preserve">Note de version Primo – </w:t>
        </w:r>
        <w:r w:rsidR="00ED2E77">
          <w:rPr>
            <w:rFonts w:ascii="Constantia" w:hAnsi="Constantia"/>
            <w:color w:val="000000" w:themeColor="text1"/>
            <w:sz w:val="20"/>
            <w:szCs w:val="20"/>
          </w:rPr>
          <w:t>Troisième</w:t>
        </w:r>
        <w:r w:rsidR="00B06136">
          <w:rPr>
            <w:rFonts w:ascii="Constantia" w:hAnsi="Constantia"/>
            <w:color w:val="000000" w:themeColor="text1"/>
            <w:sz w:val="20"/>
            <w:szCs w:val="20"/>
          </w:rPr>
          <w:t xml:space="preserve"> trimestre 2021</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A2070"/>
    <w:multiLevelType w:val="hybridMultilevel"/>
    <w:tmpl w:val="FBDA62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662A85"/>
    <w:multiLevelType w:val="hybridMultilevel"/>
    <w:tmpl w:val="FBDCE3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37"/>
  </w:num>
  <w:num w:numId="3">
    <w:abstractNumId w:val="33"/>
  </w:num>
  <w:num w:numId="4">
    <w:abstractNumId w:val="15"/>
  </w:num>
  <w:num w:numId="5">
    <w:abstractNumId w:val="35"/>
  </w:num>
  <w:num w:numId="6">
    <w:abstractNumId w:val="30"/>
  </w:num>
  <w:num w:numId="7">
    <w:abstractNumId w:val="16"/>
  </w:num>
  <w:num w:numId="8">
    <w:abstractNumId w:val="20"/>
  </w:num>
  <w:num w:numId="9">
    <w:abstractNumId w:val="8"/>
  </w:num>
  <w:num w:numId="10">
    <w:abstractNumId w:val="40"/>
  </w:num>
  <w:num w:numId="11">
    <w:abstractNumId w:val="19"/>
  </w:num>
  <w:num w:numId="12">
    <w:abstractNumId w:val="36"/>
  </w:num>
  <w:num w:numId="13">
    <w:abstractNumId w:val="7"/>
  </w:num>
  <w:num w:numId="14">
    <w:abstractNumId w:val="23"/>
  </w:num>
  <w:num w:numId="15">
    <w:abstractNumId w:val="13"/>
  </w:num>
  <w:num w:numId="16">
    <w:abstractNumId w:val="21"/>
  </w:num>
  <w:num w:numId="17">
    <w:abstractNumId w:val="38"/>
  </w:num>
  <w:num w:numId="18">
    <w:abstractNumId w:val="14"/>
  </w:num>
  <w:num w:numId="19">
    <w:abstractNumId w:val="31"/>
  </w:num>
  <w:num w:numId="20">
    <w:abstractNumId w:val="41"/>
  </w:num>
  <w:num w:numId="21">
    <w:abstractNumId w:val="27"/>
  </w:num>
  <w:num w:numId="22">
    <w:abstractNumId w:val="39"/>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4"/>
  </w:num>
  <w:num w:numId="32">
    <w:abstractNumId w:val="18"/>
  </w:num>
  <w:num w:numId="33">
    <w:abstractNumId w:val="32"/>
  </w:num>
  <w:num w:numId="34">
    <w:abstractNumId w:val="22"/>
  </w:num>
  <w:num w:numId="35">
    <w:abstractNumId w:val="2"/>
  </w:num>
  <w:num w:numId="36">
    <w:abstractNumId w:val="28"/>
  </w:num>
  <w:num w:numId="37">
    <w:abstractNumId w:val="29"/>
  </w:num>
  <w:num w:numId="38">
    <w:abstractNumId w:val="17"/>
  </w:num>
  <w:num w:numId="39">
    <w:abstractNumId w:val="25"/>
  </w:num>
  <w:num w:numId="40">
    <w:abstractNumId w:val="34"/>
  </w:num>
  <w:num w:numId="41">
    <w:abstractNumId w:val="12"/>
  </w:num>
  <w:num w:numId="4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4F96"/>
    <w:rsid w:val="00024F2F"/>
    <w:rsid w:val="00025E7E"/>
    <w:rsid w:val="0002750B"/>
    <w:rsid w:val="00036CBD"/>
    <w:rsid w:val="000401DE"/>
    <w:rsid w:val="00041564"/>
    <w:rsid w:val="000511AD"/>
    <w:rsid w:val="000736F5"/>
    <w:rsid w:val="000C59D6"/>
    <w:rsid w:val="000D3C15"/>
    <w:rsid w:val="000D6D4E"/>
    <w:rsid w:val="000F4541"/>
    <w:rsid w:val="000F747B"/>
    <w:rsid w:val="0010457B"/>
    <w:rsid w:val="00105490"/>
    <w:rsid w:val="00111459"/>
    <w:rsid w:val="00112A0B"/>
    <w:rsid w:val="00113F0C"/>
    <w:rsid w:val="00117E9B"/>
    <w:rsid w:val="00120010"/>
    <w:rsid w:val="00154F40"/>
    <w:rsid w:val="001650B2"/>
    <w:rsid w:val="00172A1B"/>
    <w:rsid w:val="001A3C6C"/>
    <w:rsid w:val="001A709A"/>
    <w:rsid w:val="001B05AC"/>
    <w:rsid w:val="001C53F4"/>
    <w:rsid w:val="001E03D0"/>
    <w:rsid w:val="001E3A89"/>
    <w:rsid w:val="001F1B83"/>
    <w:rsid w:val="001F1BC0"/>
    <w:rsid w:val="0020526F"/>
    <w:rsid w:val="00214FC2"/>
    <w:rsid w:val="00245B9B"/>
    <w:rsid w:val="00261FDF"/>
    <w:rsid w:val="00270474"/>
    <w:rsid w:val="00272361"/>
    <w:rsid w:val="00274673"/>
    <w:rsid w:val="00275004"/>
    <w:rsid w:val="00285875"/>
    <w:rsid w:val="0029509B"/>
    <w:rsid w:val="002A70D3"/>
    <w:rsid w:val="002B010E"/>
    <w:rsid w:val="002B697B"/>
    <w:rsid w:val="002C4D55"/>
    <w:rsid w:val="002F1327"/>
    <w:rsid w:val="00321A9A"/>
    <w:rsid w:val="003224A7"/>
    <w:rsid w:val="0032429A"/>
    <w:rsid w:val="003251D8"/>
    <w:rsid w:val="00326913"/>
    <w:rsid w:val="003474A7"/>
    <w:rsid w:val="00361902"/>
    <w:rsid w:val="00364FCC"/>
    <w:rsid w:val="00365019"/>
    <w:rsid w:val="003A6502"/>
    <w:rsid w:val="003A762F"/>
    <w:rsid w:val="003D3BED"/>
    <w:rsid w:val="003E38D0"/>
    <w:rsid w:val="003E5F2E"/>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15E9"/>
    <w:rsid w:val="004B5E2C"/>
    <w:rsid w:val="004C2258"/>
    <w:rsid w:val="004D0282"/>
    <w:rsid w:val="004E50F5"/>
    <w:rsid w:val="005007A3"/>
    <w:rsid w:val="005214E6"/>
    <w:rsid w:val="00524A5D"/>
    <w:rsid w:val="00535A67"/>
    <w:rsid w:val="005370F4"/>
    <w:rsid w:val="00540F8B"/>
    <w:rsid w:val="00541138"/>
    <w:rsid w:val="00550E1E"/>
    <w:rsid w:val="0055368B"/>
    <w:rsid w:val="005656F2"/>
    <w:rsid w:val="00573416"/>
    <w:rsid w:val="005772B3"/>
    <w:rsid w:val="00583BDD"/>
    <w:rsid w:val="00585D27"/>
    <w:rsid w:val="005A408F"/>
    <w:rsid w:val="005A4119"/>
    <w:rsid w:val="005C0361"/>
    <w:rsid w:val="005D2440"/>
    <w:rsid w:val="005D75FA"/>
    <w:rsid w:val="005E08E8"/>
    <w:rsid w:val="005E6A4B"/>
    <w:rsid w:val="006148A9"/>
    <w:rsid w:val="00636B65"/>
    <w:rsid w:val="00640F75"/>
    <w:rsid w:val="006432C4"/>
    <w:rsid w:val="00657179"/>
    <w:rsid w:val="00667421"/>
    <w:rsid w:val="00681DFC"/>
    <w:rsid w:val="00695988"/>
    <w:rsid w:val="006B3C74"/>
    <w:rsid w:val="006B7860"/>
    <w:rsid w:val="006C5B78"/>
    <w:rsid w:val="006D416A"/>
    <w:rsid w:val="006E7392"/>
    <w:rsid w:val="006F79D3"/>
    <w:rsid w:val="00707575"/>
    <w:rsid w:val="00721C36"/>
    <w:rsid w:val="00721FB1"/>
    <w:rsid w:val="00727A4D"/>
    <w:rsid w:val="0073111C"/>
    <w:rsid w:val="00737F51"/>
    <w:rsid w:val="007423BA"/>
    <w:rsid w:val="00744D74"/>
    <w:rsid w:val="00763E4A"/>
    <w:rsid w:val="00764646"/>
    <w:rsid w:val="00784A00"/>
    <w:rsid w:val="00790F24"/>
    <w:rsid w:val="00791893"/>
    <w:rsid w:val="007A586E"/>
    <w:rsid w:val="007A5C14"/>
    <w:rsid w:val="007B4945"/>
    <w:rsid w:val="007C474D"/>
    <w:rsid w:val="007C7B72"/>
    <w:rsid w:val="007E723C"/>
    <w:rsid w:val="007F1B48"/>
    <w:rsid w:val="00802C71"/>
    <w:rsid w:val="00805200"/>
    <w:rsid w:val="00810D2D"/>
    <w:rsid w:val="00813BFE"/>
    <w:rsid w:val="0082353A"/>
    <w:rsid w:val="00830066"/>
    <w:rsid w:val="0083132C"/>
    <w:rsid w:val="008358D1"/>
    <w:rsid w:val="00854DA3"/>
    <w:rsid w:val="00861AD0"/>
    <w:rsid w:val="00880EF9"/>
    <w:rsid w:val="00887FB7"/>
    <w:rsid w:val="00892E14"/>
    <w:rsid w:val="00894A43"/>
    <w:rsid w:val="008A04F6"/>
    <w:rsid w:val="008B2251"/>
    <w:rsid w:val="008B4BE1"/>
    <w:rsid w:val="008B5D6E"/>
    <w:rsid w:val="008B6CE6"/>
    <w:rsid w:val="008C63D9"/>
    <w:rsid w:val="008D0540"/>
    <w:rsid w:val="008D5E7F"/>
    <w:rsid w:val="008D669B"/>
    <w:rsid w:val="00921EF0"/>
    <w:rsid w:val="0094099C"/>
    <w:rsid w:val="00952B8D"/>
    <w:rsid w:val="00957BB2"/>
    <w:rsid w:val="00961C39"/>
    <w:rsid w:val="00976C63"/>
    <w:rsid w:val="00984A2A"/>
    <w:rsid w:val="009868D5"/>
    <w:rsid w:val="0099021A"/>
    <w:rsid w:val="009922B4"/>
    <w:rsid w:val="00997C68"/>
    <w:rsid w:val="009B26B5"/>
    <w:rsid w:val="009B3819"/>
    <w:rsid w:val="009C0F47"/>
    <w:rsid w:val="009C2364"/>
    <w:rsid w:val="009D1495"/>
    <w:rsid w:val="009D22F1"/>
    <w:rsid w:val="009D56DD"/>
    <w:rsid w:val="009D7D87"/>
    <w:rsid w:val="00A032F5"/>
    <w:rsid w:val="00A20C95"/>
    <w:rsid w:val="00A30750"/>
    <w:rsid w:val="00A51303"/>
    <w:rsid w:val="00A616A7"/>
    <w:rsid w:val="00A66992"/>
    <w:rsid w:val="00A75AC2"/>
    <w:rsid w:val="00A77C5E"/>
    <w:rsid w:val="00A830B5"/>
    <w:rsid w:val="00A86115"/>
    <w:rsid w:val="00A9096E"/>
    <w:rsid w:val="00AA2219"/>
    <w:rsid w:val="00AA52A5"/>
    <w:rsid w:val="00AD0E4D"/>
    <w:rsid w:val="00AF0106"/>
    <w:rsid w:val="00AF1418"/>
    <w:rsid w:val="00B06136"/>
    <w:rsid w:val="00B202CE"/>
    <w:rsid w:val="00B22555"/>
    <w:rsid w:val="00B25303"/>
    <w:rsid w:val="00B43534"/>
    <w:rsid w:val="00B45BD6"/>
    <w:rsid w:val="00B62FD4"/>
    <w:rsid w:val="00B65AA3"/>
    <w:rsid w:val="00B7042F"/>
    <w:rsid w:val="00B733AC"/>
    <w:rsid w:val="00B9082F"/>
    <w:rsid w:val="00BB1113"/>
    <w:rsid w:val="00BB4679"/>
    <w:rsid w:val="00BB59D3"/>
    <w:rsid w:val="00BD096F"/>
    <w:rsid w:val="00BD2AA4"/>
    <w:rsid w:val="00BD4AD5"/>
    <w:rsid w:val="00BD53C0"/>
    <w:rsid w:val="00BE5C50"/>
    <w:rsid w:val="00BF425D"/>
    <w:rsid w:val="00BF4759"/>
    <w:rsid w:val="00BF5A00"/>
    <w:rsid w:val="00C06A60"/>
    <w:rsid w:val="00C07835"/>
    <w:rsid w:val="00C357BA"/>
    <w:rsid w:val="00C36024"/>
    <w:rsid w:val="00C441E8"/>
    <w:rsid w:val="00C54E4F"/>
    <w:rsid w:val="00C632B8"/>
    <w:rsid w:val="00C65FCD"/>
    <w:rsid w:val="00C7078F"/>
    <w:rsid w:val="00C72F09"/>
    <w:rsid w:val="00C771BF"/>
    <w:rsid w:val="00C86172"/>
    <w:rsid w:val="00C96FF6"/>
    <w:rsid w:val="00CA085C"/>
    <w:rsid w:val="00CA19C1"/>
    <w:rsid w:val="00CB7EB4"/>
    <w:rsid w:val="00CC11CF"/>
    <w:rsid w:val="00CD1F44"/>
    <w:rsid w:val="00CE1D11"/>
    <w:rsid w:val="00CF1D7F"/>
    <w:rsid w:val="00D015CD"/>
    <w:rsid w:val="00D24698"/>
    <w:rsid w:val="00D25941"/>
    <w:rsid w:val="00D34BC5"/>
    <w:rsid w:val="00D36CF5"/>
    <w:rsid w:val="00D4164C"/>
    <w:rsid w:val="00D426EA"/>
    <w:rsid w:val="00D45973"/>
    <w:rsid w:val="00D50A0E"/>
    <w:rsid w:val="00D50E3E"/>
    <w:rsid w:val="00D70AEC"/>
    <w:rsid w:val="00D74046"/>
    <w:rsid w:val="00D75DC5"/>
    <w:rsid w:val="00DA5EAF"/>
    <w:rsid w:val="00DA6635"/>
    <w:rsid w:val="00DB33B9"/>
    <w:rsid w:val="00DB7EF8"/>
    <w:rsid w:val="00DC139F"/>
    <w:rsid w:val="00DC1426"/>
    <w:rsid w:val="00DC66AC"/>
    <w:rsid w:val="00DC7E6B"/>
    <w:rsid w:val="00DD1B82"/>
    <w:rsid w:val="00E0351C"/>
    <w:rsid w:val="00E07DCD"/>
    <w:rsid w:val="00E10427"/>
    <w:rsid w:val="00E122BD"/>
    <w:rsid w:val="00E171FB"/>
    <w:rsid w:val="00E26911"/>
    <w:rsid w:val="00E41225"/>
    <w:rsid w:val="00E53580"/>
    <w:rsid w:val="00E538CA"/>
    <w:rsid w:val="00E5653F"/>
    <w:rsid w:val="00E73D26"/>
    <w:rsid w:val="00E93B8F"/>
    <w:rsid w:val="00EA6047"/>
    <w:rsid w:val="00EA60EA"/>
    <w:rsid w:val="00EA6656"/>
    <w:rsid w:val="00EA7543"/>
    <w:rsid w:val="00EB4EBC"/>
    <w:rsid w:val="00EC0880"/>
    <w:rsid w:val="00EC6CA5"/>
    <w:rsid w:val="00ED2E77"/>
    <w:rsid w:val="00EE16BA"/>
    <w:rsid w:val="00EE6D01"/>
    <w:rsid w:val="00EF4F28"/>
    <w:rsid w:val="00F03C7A"/>
    <w:rsid w:val="00F07BFE"/>
    <w:rsid w:val="00F106C0"/>
    <w:rsid w:val="00F14E5C"/>
    <w:rsid w:val="00F22251"/>
    <w:rsid w:val="00F25316"/>
    <w:rsid w:val="00F2661B"/>
    <w:rsid w:val="00F35C24"/>
    <w:rsid w:val="00F3668E"/>
    <w:rsid w:val="00F60E80"/>
    <w:rsid w:val="00F640D9"/>
    <w:rsid w:val="00F65ECE"/>
    <w:rsid w:val="00F670DA"/>
    <w:rsid w:val="00F76866"/>
    <w:rsid w:val="00F837A5"/>
    <w:rsid w:val="00F95A14"/>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F6352F7"/>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Release_Notes/Primo/2021/001Primo_2021_Release_Notes"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paywall.org"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7D94-0C25-41D3-BE6D-8F604942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379</Words>
  <Characters>2089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Note de version Primo – Troisième trimestre 2021</vt:lpstr>
    </vt:vector>
  </TitlesOfParts>
  <Company>Microsoft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Primo – Troisième trimestre 2021</dc:title>
  <dc:subject/>
  <dc:creator>Loïc Ducasse</dc:creator>
  <cp:keywords/>
  <dc:description/>
  <cp:lastModifiedBy>Loïc Ducasse</cp:lastModifiedBy>
  <cp:revision>5</cp:revision>
  <dcterms:created xsi:type="dcterms:W3CDTF">2021-08-09T14:30:00Z</dcterms:created>
  <dcterms:modified xsi:type="dcterms:W3CDTF">2021-08-09T15:04:00Z</dcterms:modified>
</cp:coreProperties>
</file>