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DC7E6B">
        <w:rPr>
          <w:rStyle w:val="Emphaseple"/>
          <w:b/>
          <w:sz w:val="56"/>
        </w:rPr>
        <w:t>Premier trimestre 2020</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DC7E6B" w:rsidRPr="000A5DE4">
          <w:rPr>
            <w:rStyle w:val="Lienhypertexte"/>
            <w:rFonts w:ascii="Helvetica" w:hAnsi="Helvetica"/>
            <w:sz w:val="16"/>
            <w:szCs w:val="16"/>
          </w:rPr>
          <w:t>https://knowledge.exlibrisgroup.com/Primo/Release_Notes/Primo/2020/001Primo_2020_Release_Notes?mon=202002BASE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FF5E46" w:rsidRDefault="00DC7E6B"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Optimisation de l’affichage et de l’ergonomie de Primo sur terminaux mobiles</w:t>
      </w:r>
    </w:p>
    <w:p w:rsidR="00FF5E46" w:rsidRDefault="00FF5E46" w:rsidP="00FF5E46">
      <w:pPr>
        <w:jc w:val="both"/>
      </w:pPr>
    </w:p>
    <w:p w:rsidR="00DC7E6B" w:rsidRDefault="00DC7E6B" w:rsidP="00DC7E6B">
      <w:pPr>
        <w:keepNext/>
        <w:keepLines/>
        <w:spacing w:before="40" w:after="0"/>
        <w:jc w:val="both"/>
        <w:outlineLvl w:val="1"/>
        <w:rPr>
          <w:rFonts w:ascii="Helvetica" w:hAnsi="Helvetica"/>
          <w:sz w:val="20"/>
        </w:rPr>
      </w:pPr>
      <w:r>
        <w:rPr>
          <w:rFonts w:eastAsiaTheme="majorEastAsia" w:cstheme="majorBidi"/>
          <w:sz w:val="32"/>
          <w:szCs w:val="26"/>
        </w:rPr>
        <w:t>Fonctions d’export</w:t>
      </w:r>
    </w:p>
    <w:p w:rsidR="00DC7E6B" w:rsidRDefault="00DC7E6B" w:rsidP="00D45973">
      <w:pPr>
        <w:jc w:val="both"/>
        <w:rPr>
          <w:rFonts w:ascii="Helvetica" w:hAnsi="Helvetica"/>
          <w:sz w:val="20"/>
        </w:rPr>
      </w:pPr>
      <w:r>
        <w:rPr>
          <w:rFonts w:ascii="Helvetica" w:hAnsi="Helvetica"/>
          <w:sz w:val="20"/>
        </w:rPr>
        <w:t xml:space="preserve">Les différentes icônes matérialisant les modes d’export disponibles sont désormais affichées sur une même page, sans nécessité de les faire défiler horizontalement. </w:t>
      </w:r>
    </w:p>
    <w:p w:rsidR="00DC7E6B" w:rsidRDefault="00DC7E6B" w:rsidP="00DC7E6B">
      <w:pPr>
        <w:pStyle w:val="Paragraphedeliste"/>
        <w:numPr>
          <w:ilvl w:val="0"/>
          <w:numId w:val="41"/>
        </w:numPr>
        <w:jc w:val="both"/>
        <w:rPr>
          <w:rFonts w:ascii="Helvetica" w:hAnsi="Helvetica"/>
          <w:sz w:val="20"/>
        </w:rPr>
      </w:pPr>
      <w:r>
        <w:rPr>
          <w:rFonts w:ascii="Helvetica" w:hAnsi="Helvetica"/>
          <w:sz w:val="20"/>
        </w:rPr>
        <w:t xml:space="preserve">Avant (sur </w:t>
      </w:r>
      <w:proofErr w:type="spellStart"/>
      <w:r>
        <w:rPr>
          <w:rFonts w:ascii="Helvetica" w:hAnsi="Helvetica"/>
          <w:sz w:val="20"/>
        </w:rPr>
        <w:t>Iphone</w:t>
      </w:r>
      <w:proofErr w:type="spellEnd"/>
      <w:r>
        <w:rPr>
          <w:rFonts w:ascii="Helvetica" w:hAnsi="Helvetica"/>
          <w:sz w:val="20"/>
        </w:rPr>
        <w:t xml:space="preserve"> 7)</w:t>
      </w:r>
    </w:p>
    <w:p w:rsidR="00DC7E6B" w:rsidRDefault="00DC7E6B" w:rsidP="00DC7E6B">
      <w:pPr>
        <w:pStyle w:val="Paragraphedeliste"/>
        <w:jc w:val="both"/>
        <w:rPr>
          <w:rFonts w:ascii="Helvetica" w:hAnsi="Helvetica"/>
          <w:sz w:val="20"/>
        </w:rPr>
      </w:pPr>
      <w:r>
        <w:rPr>
          <w:rFonts w:ascii="Helvetica" w:hAnsi="Helvetica"/>
          <w:noProof/>
          <w:sz w:val="20"/>
          <w:lang w:eastAsia="fr-FR"/>
        </w:rPr>
        <w:lastRenderedPageBreak/>
        <w:drawing>
          <wp:inline distT="0" distB="0" distL="0" distR="0">
            <wp:extent cx="3952381" cy="703809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3-02_174848.png"/>
                    <pic:cNvPicPr/>
                  </pic:nvPicPr>
                  <pic:blipFill>
                    <a:blip r:embed="rId9">
                      <a:extLst>
                        <a:ext uri="{28A0092B-C50C-407E-A947-70E740481C1C}">
                          <a14:useLocalDpi xmlns:a14="http://schemas.microsoft.com/office/drawing/2010/main" val="0"/>
                        </a:ext>
                      </a:extLst>
                    </a:blip>
                    <a:stretch>
                      <a:fillRect/>
                    </a:stretch>
                  </pic:blipFill>
                  <pic:spPr>
                    <a:xfrm>
                      <a:off x="0" y="0"/>
                      <a:ext cx="3952381" cy="7038095"/>
                    </a:xfrm>
                    <a:prstGeom prst="rect">
                      <a:avLst/>
                    </a:prstGeom>
                  </pic:spPr>
                </pic:pic>
              </a:graphicData>
            </a:graphic>
          </wp:inline>
        </w:drawing>
      </w:r>
    </w:p>
    <w:p w:rsidR="00DC7E6B" w:rsidRDefault="00DC7E6B" w:rsidP="00DC7E6B">
      <w:pPr>
        <w:pStyle w:val="Paragraphedeliste"/>
        <w:jc w:val="both"/>
        <w:rPr>
          <w:rFonts w:ascii="Helvetica" w:hAnsi="Helvetica"/>
          <w:sz w:val="20"/>
        </w:rPr>
      </w:pPr>
    </w:p>
    <w:p w:rsidR="00DC7E6B" w:rsidRDefault="00DC7E6B" w:rsidP="00DC7E6B">
      <w:pPr>
        <w:pStyle w:val="Paragraphedeliste"/>
        <w:numPr>
          <w:ilvl w:val="0"/>
          <w:numId w:val="41"/>
        </w:numPr>
        <w:jc w:val="both"/>
        <w:rPr>
          <w:rFonts w:ascii="Helvetica" w:hAnsi="Helvetica"/>
          <w:sz w:val="20"/>
        </w:rPr>
      </w:pPr>
      <w:r>
        <w:rPr>
          <w:rFonts w:ascii="Helvetica" w:hAnsi="Helvetica"/>
          <w:sz w:val="20"/>
        </w:rPr>
        <w:t xml:space="preserve">Après (sur </w:t>
      </w:r>
      <w:proofErr w:type="spellStart"/>
      <w:r>
        <w:rPr>
          <w:rFonts w:ascii="Helvetica" w:hAnsi="Helvetica"/>
          <w:sz w:val="20"/>
        </w:rPr>
        <w:t>Iphone</w:t>
      </w:r>
      <w:proofErr w:type="spellEnd"/>
      <w:r>
        <w:rPr>
          <w:rFonts w:ascii="Helvetica" w:hAnsi="Helvetica"/>
          <w:sz w:val="20"/>
        </w:rPr>
        <w:t xml:space="preserve"> 7)</w:t>
      </w:r>
    </w:p>
    <w:p w:rsidR="00DC7E6B" w:rsidRPr="00DC7E6B" w:rsidRDefault="00DC7E6B" w:rsidP="00DC7E6B">
      <w:pPr>
        <w:pStyle w:val="Paragraphedeliste"/>
        <w:jc w:val="both"/>
        <w:rPr>
          <w:rFonts w:ascii="Helvetica" w:hAnsi="Helvetica"/>
          <w:sz w:val="20"/>
        </w:rPr>
      </w:pPr>
      <w:r>
        <w:rPr>
          <w:rFonts w:ascii="Helvetica" w:hAnsi="Helvetica"/>
          <w:noProof/>
          <w:sz w:val="20"/>
          <w:lang w:eastAsia="fr-FR"/>
        </w:rPr>
        <w:lastRenderedPageBreak/>
        <w:drawing>
          <wp:inline distT="0" distB="0" distL="0" distR="0">
            <wp:extent cx="3942857" cy="7038095"/>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3-02_174735.png"/>
                    <pic:cNvPicPr/>
                  </pic:nvPicPr>
                  <pic:blipFill>
                    <a:blip r:embed="rId10">
                      <a:extLst>
                        <a:ext uri="{28A0092B-C50C-407E-A947-70E740481C1C}">
                          <a14:useLocalDpi xmlns:a14="http://schemas.microsoft.com/office/drawing/2010/main" val="0"/>
                        </a:ext>
                      </a:extLst>
                    </a:blip>
                    <a:stretch>
                      <a:fillRect/>
                    </a:stretch>
                  </pic:blipFill>
                  <pic:spPr>
                    <a:xfrm>
                      <a:off x="0" y="0"/>
                      <a:ext cx="3942857" cy="7038095"/>
                    </a:xfrm>
                    <a:prstGeom prst="rect">
                      <a:avLst/>
                    </a:prstGeom>
                  </pic:spPr>
                </pic:pic>
              </a:graphicData>
            </a:graphic>
          </wp:inline>
        </w:drawing>
      </w:r>
    </w:p>
    <w:p w:rsidR="00DC7E6B" w:rsidRDefault="00DC7E6B" w:rsidP="00D45973">
      <w:pPr>
        <w:jc w:val="both"/>
        <w:rPr>
          <w:rFonts w:ascii="Helvetica" w:hAnsi="Helvetica"/>
          <w:sz w:val="20"/>
        </w:rPr>
      </w:pPr>
    </w:p>
    <w:p w:rsidR="00DC7E6B" w:rsidRDefault="00DC7E6B" w:rsidP="00DC7E6B">
      <w:pPr>
        <w:keepNext/>
        <w:keepLines/>
        <w:spacing w:before="40" w:after="0"/>
        <w:jc w:val="both"/>
        <w:outlineLvl w:val="1"/>
        <w:rPr>
          <w:rFonts w:ascii="Helvetica" w:hAnsi="Helvetica"/>
          <w:sz w:val="20"/>
        </w:rPr>
      </w:pPr>
      <w:r>
        <w:rPr>
          <w:rFonts w:eastAsiaTheme="majorEastAsia" w:cstheme="majorBidi"/>
          <w:sz w:val="32"/>
          <w:szCs w:val="26"/>
        </w:rPr>
        <w:t>Recherche avancée</w:t>
      </w:r>
    </w:p>
    <w:p w:rsidR="00DC7E6B" w:rsidRDefault="00DC7E6B" w:rsidP="00DC7E6B">
      <w:pPr>
        <w:jc w:val="both"/>
        <w:rPr>
          <w:rFonts w:ascii="Helvetica" w:hAnsi="Helvetica"/>
          <w:sz w:val="20"/>
        </w:rPr>
      </w:pPr>
      <w:r>
        <w:rPr>
          <w:rFonts w:ascii="Helvetica" w:hAnsi="Helvetica"/>
          <w:sz w:val="20"/>
        </w:rPr>
        <w:t xml:space="preserve">Le lien d’accès vers le formulaire de recherche avancée n’est plus positionné au niveau de la barre de recherche, mais au niveau d’un menu distinct, offrant des raccourcis vers les fonctions de recherche associées de Primo ou des services extérieurs (liste AZ, feuilletage des index, etc.). </w:t>
      </w:r>
      <w:r w:rsidR="003A6502">
        <w:rPr>
          <w:rFonts w:ascii="Helvetica" w:hAnsi="Helvetica"/>
          <w:sz w:val="20"/>
        </w:rPr>
        <w:t>Ce menu avait été précédemment masqué</w:t>
      </w:r>
      <w:r w:rsidR="004B15E9">
        <w:rPr>
          <w:rFonts w:ascii="Helvetica" w:hAnsi="Helvetica"/>
          <w:sz w:val="20"/>
        </w:rPr>
        <w:t xml:space="preserve"> [il est à noter qu</w:t>
      </w:r>
      <w:proofErr w:type="gramStart"/>
      <w:r w:rsidR="004B15E9">
        <w:rPr>
          <w:rFonts w:ascii="Helvetica" w:hAnsi="Helvetica"/>
          <w:sz w:val="20"/>
        </w:rPr>
        <w:t>’«</w:t>
      </w:r>
      <w:proofErr w:type="gramEnd"/>
      <w:r w:rsidR="004B15E9">
        <w:rPr>
          <w:rFonts w:ascii="Helvetica" w:hAnsi="Helvetica"/>
          <w:sz w:val="20"/>
        </w:rPr>
        <w:t xml:space="preserve"> Advanced </w:t>
      </w:r>
      <w:proofErr w:type="spellStart"/>
      <w:r w:rsidR="004B15E9">
        <w:rPr>
          <w:rFonts w:ascii="Helvetica" w:hAnsi="Helvetica"/>
          <w:sz w:val="20"/>
        </w:rPr>
        <w:t>Search</w:t>
      </w:r>
      <w:proofErr w:type="spellEnd"/>
      <w:r w:rsidR="004B15E9">
        <w:rPr>
          <w:rFonts w:ascii="Helvetica" w:hAnsi="Helvetica"/>
          <w:sz w:val="20"/>
        </w:rPr>
        <w:t> » ne paraît pas pouvoir être traduit pour le moment]</w:t>
      </w:r>
    </w:p>
    <w:p w:rsidR="00DC7E6B" w:rsidRDefault="00DC7E6B" w:rsidP="00DC7E6B">
      <w:pPr>
        <w:pStyle w:val="Paragraphedeliste"/>
        <w:numPr>
          <w:ilvl w:val="0"/>
          <w:numId w:val="41"/>
        </w:numPr>
        <w:jc w:val="both"/>
        <w:rPr>
          <w:rFonts w:ascii="Helvetica" w:hAnsi="Helvetica"/>
          <w:sz w:val="20"/>
        </w:rPr>
      </w:pPr>
      <w:r>
        <w:rPr>
          <w:rFonts w:ascii="Helvetica" w:hAnsi="Helvetica"/>
          <w:sz w:val="20"/>
        </w:rPr>
        <w:t xml:space="preserve">Avant (sur </w:t>
      </w:r>
      <w:proofErr w:type="spellStart"/>
      <w:r>
        <w:rPr>
          <w:rFonts w:ascii="Helvetica" w:hAnsi="Helvetica"/>
          <w:sz w:val="20"/>
        </w:rPr>
        <w:t>Iphone</w:t>
      </w:r>
      <w:proofErr w:type="spellEnd"/>
      <w:r>
        <w:rPr>
          <w:rFonts w:ascii="Helvetica" w:hAnsi="Helvetica"/>
          <w:sz w:val="20"/>
        </w:rPr>
        <w:t xml:space="preserve"> 7)</w:t>
      </w:r>
    </w:p>
    <w:p w:rsidR="00DC7E6B" w:rsidRDefault="00DC7E6B" w:rsidP="00DC7E6B">
      <w:pPr>
        <w:pStyle w:val="Paragraphedeliste"/>
        <w:jc w:val="both"/>
        <w:rPr>
          <w:rFonts w:ascii="Helvetica" w:hAnsi="Helvetica"/>
          <w:sz w:val="20"/>
        </w:rPr>
      </w:pPr>
      <w:r>
        <w:rPr>
          <w:rFonts w:ascii="Helvetica" w:hAnsi="Helvetica"/>
          <w:noProof/>
          <w:sz w:val="20"/>
          <w:lang w:eastAsia="fr-FR"/>
        </w:rPr>
        <w:lastRenderedPageBreak/>
        <w:drawing>
          <wp:inline distT="0" distB="0" distL="0" distR="0">
            <wp:extent cx="3971429" cy="701904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03-02_175347.png"/>
                    <pic:cNvPicPr/>
                  </pic:nvPicPr>
                  <pic:blipFill>
                    <a:blip r:embed="rId11">
                      <a:extLst>
                        <a:ext uri="{28A0092B-C50C-407E-A947-70E740481C1C}">
                          <a14:useLocalDpi xmlns:a14="http://schemas.microsoft.com/office/drawing/2010/main" val="0"/>
                        </a:ext>
                      </a:extLst>
                    </a:blip>
                    <a:stretch>
                      <a:fillRect/>
                    </a:stretch>
                  </pic:blipFill>
                  <pic:spPr>
                    <a:xfrm>
                      <a:off x="0" y="0"/>
                      <a:ext cx="3971429" cy="7019048"/>
                    </a:xfrm>
                    <a:prstGeom prst="rect">
                      <a:avLst/>
                    </a:prstGeom>
                  </pic:spPr>
                </pic:pic>
              </a:graphicData>
            </a:graphic>
          </wp:inline>
        </w:drawing>
      </w:r>
    </w:p>
    <w:p w:rsidR="00DC7E6B" w:rsidRPr="00DC7E6B" w:rsidRDefault="00DC7E6B" w:rsidP="00DC7E6B">
      <w:pPr>
        <w:jc w:val="both"/>
        <w:rPr>
          <w:rFonts w:ascii="Helvetica" w:hAnsi="Helvetica"/>
          <w:sz w:val="20"/>
        </w:rPr>
      </w:pPr>
    </w:p>
    <w:p w:rsidR="00DC7E6B" w:rsidRDefault="00DC7E6B" w:rsidP="00DC7E6B">
      <w:pPr>
        <w:pStyle w:val="Paragraphedeliste"/>
        <w:numPr>
          <w:ilvl w:val="0"/>
          <w:numId w:val="41"/>
        </w:numPr>
        <w:jc w:val="both"/>
        <w:rPr>
          <w:rFonts w:ascii="Helvetica" w:hAnsi="Helvetica"/>
          <w:sz w:val="20"/>
        </w:rPr>
      </w:pPr>
      <w:r>
        <w:rPr>
          <w:rFonts w:ascii="Helvetica" w:hAnsi="Helvetica"/>
          <w:sz w:val="20"/>
        </w:rPr>
        <w:t xml:space="preserve">Après (sur </w:t>
      </w:r>
      <w:proofErr w:type="spellStart"/>
      <w:r>
        <w:rPr>
          <w:rFonts w:ascii="Helvetica" w:hAnsi="Helvetica"/>
          <w:sz w:val="20"/>
        </w:rPr>
        <w:t>Iphone</w:t>
      </w:r>
      <w:proofErr w:type="spellEnd"/>
      <w:r>
        <w:rPr>
          <w:rFonts w:ascii="Helvetica" w:hAnsi="Helvetica"/>
          <w:sz w:val="20"/>
        </w:rPr>
        <w:t xml:space="preserve"> 7)</w:t>
      </w:r>
    </w:p>
    <w:p w:rsidR="00DC7E6B" w:rsidRPr="00DC7E6B" w:rsidRDefault="003A6502" w:rsidP="00DC7E6B">
      <w:pPr>
        <w:pStyle w:val="Paragraphedeliste"/>
        <w:jc w:val="both"/>
        <w:rPr>
          <w:rFonts w:ascii="Helvetica" w:hAnsi="Helvetica"/>
          <w:sz w:val="20"/>
        </w:rPr>
      </w:pPr>
      <w:r>
        <w:rPr>
          <w:rFonts w:ascii="Helvetica" w:hAnsi="Helvetica"/>
          <w:noProof/>
          <w:sz w:val="20"/>
          <w:lang w:eastAsia="fr-FR"/>
        </w:rPr>
        <w:lastRenderedPageBreak/>
        <w:drawing>
          <wp:inline distT="0" distB="0" distL="0" distR="0">
            <wp:extent cx="3971429" cy="70380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0-03-02_175512.png"/>
                    <pic:cNvPicPr/>
                  </pic:nvPicPr>
                  <pic:blipFill>
                    <a:blip r:embed="rId12">
                      <a:extLst>
                        <a:ext uri="{28A0092B-C50C-407E-A947-70E740481C1C}">
                          <a14:useLocalDpi xmlns:a14="http://schemas.microsoft.com/office/drawing/2010/main" val="0"/>
                        </a:ext>
                      </a:extLst>
                    </a:blip>
                    <a:stretch>
                      <a:fillRect/>
                    </a:stretch>
                  </pic:blipFill>
                  <pic:spPr>
                    <a:xfrm>
                      <a:off x="0" y="0"/>
                      <a:ext cx="3971429" cy="7038095"/>
                    </a:xfrm>
                    <a:prstGeom prst="rect">
                      <a:avLst/>
                    </a:prstGeom>
                  </pic:spPr>
                </pic:pic>
              </a:graphicData>
            </a:graphic>
          </wp:inline>
        </w:drawing>
      </w:r>
    </w:p>
    <w:p w:rsidR="00DC7E6B" w:rsidRDefault="003A6502" w:rsidP="00D45973">
      <w:pPr>
        <w:jc w:val="both"/>
        <w:rPr>
          <w:rFonts w:ascii="Helvetica" w:hAnsi="Helvetica"/>
          <w:sz w:val="20"/>
        </w:rPr>
      </w:pPr>
      <w:r>
        <w:rPr>
          <w:rFonts w:ascii="Helvetica" w:hAnsi="Helvetica"/>
          <w:sz w:val="20"/>
        </w:rPr>
        <w:lastRenderedPageBreak/>
        <w:tab/>
      </w:r>
      <w:r>
        <w:rPr>
          <w:rFonts w:ascii="Helvetica" w:hAnsi="Helvetica"/>
          <w:noProof/>
          <w:sz w:val="20"/>
          <w:lang w:eastAsia="fr-FR"/>
        </w:rPr>
        <w:drawing>
          <wp:inline distT="0" distB="0" distL="0" distR="0">
            <wp:extent cx="3952381" cy="7028571"/>
            <wp:effectExtent l="0" t="0" r="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0-03-02_175552.png"/>
                    <pic:cNvPicPr/>
                  </pic:nvPicPr>
                  <pic:blipFill>
                    <a:blip r:embed="rId13">
                      <a:extLst>
                        <a:ext uri="{28A0092B-C50C-407E-A947-70E740481C1C}">
                          <a14:useLocalDpi xmlns:a14="http://schemas.microsoft.com/office/drawing/2010/main" val="0"/>
                        </a:ext>
                      </a:extLst>
                    </a:blip>
                    <a:stretch>
                      <a:fillRect/>
                    </a:stretch>
                  </pic:blipFill>
                  <pic:spPr>
                    <a:xfrm>
                      <a:off x="0" y="0"/>
                      <a:ext cx="3952381" cy="7028571"/>
                    </a:xfrm>
                    <a:prstGeom prst="rect">
                      <a:avLst/>
                    </a:prstGeom>
                  </pic:spPr>
                </pic:pic>
              </a:graphicData>
            </a:graphic>
          </wp:inline>
        </w:drawing>
      </w:r>
    </w:p>
    <w:p w:rsidR="003A6502" w:rsidRDefault="003A6502" w:rsidP="00DC7E6B">
      <w:pPr>
        <w:pStyle w:val="Paragraphedeliste"/>
        <w:jc w:val="both"/>
        <w:rPr>
          <w:rFonts w:ascii="Helvetica" w:hAnsi="Helvetica"/>
          <w:sz w:val="20"/>
        </w:rPr>
      </w:pPr>
    </w:p>
    <w:p w:rsidR="003A6502" w:rsidRDefault="003A6502" w:rsidP="003A6502">
      <w:pPr>
        <w:pStyle w:val="Paragraphedeliste"/>
        <w:ind w:left="0"/>
        <w:jc w:val="both"/>
        <w:rPr>
          <w:rFonts w:ascii="Helvetica" w:hAnsi="Helvetica"/>
          <w:sz w:val="20"/>
        </w:rPr>
      </w:pPr>
    </w:p>
    <w:p w:rsidR="00DC66AC" w:rsidRDefault="00DC66AC" w:rsidP="003A6502">
      <w:pPr>
        <w:pStyle w:val="Paragraphedeliste"/>
        <w:ind w:left="0"/>
        <w:jc w:val="both"/>
        <w:rPr>
          <w:rFonts w:ascii="Helvetica" w:hAnsi="Helvetica"/>
          <w:sz w:val="20"/>
        </w:rPr>
      </w:pPr>
    </w:p>
    <w:p w:rsidR="00DC66AC" w:rsidRDefault="00DC66AC" w:rsidP="00DC66AC">
      <w:pPr>
        <w:keepNext/>
        <w:keepLines/>
        <w:spacing w:before="40" w:after="0"/>
        <w:jc w:val="both"/>
        <w:outlineLvl w:val="1"/>
        <w:rPr>
          <w:rFonts w:eastAsiaTheme="majorEastAsia" w:cstheme="majorBidi"/>
          <w:sz w:val="32"/>
          <w:szCs w:val="26"/>
        </w:rPr>
      </w:pPr>
      <w:r>
        <w:rPr>
          <w:rFonts w:eastAsiaTheme="majorEastAsia" w:cstheme="majorBidi"/>
          <w:sz w:val="32"/>
          <w:szCs w:val="26"/>
        </w:rPr>
        <w:t>Affichage amélioré de la fonction Affiner les résultats</w:t>
      </w:r>
    </w:p>
    <w:p w:rsidR="00DC66AC" w:rsidRDefault="00DC66AC" w:rsidP="00DC66AC">
      <w:pPr>
        <w:jc w:val="both"/>
        <w:rPr>
          <w:rFonts w:ascii="Helvetica" w:hAnsi="Helvetica"/>
          <w:sz w:val="20"/>
        </w:rPr>
      </w:pPr>
      <w:r>
        <w:rPr>
          <w:rFonts w:ascii="Helvetica" w:hAnsi="Helvetica"/>
          <w:sz w:val="20"/>
        </w:rPr>
        <w:t xml:space="preserve">La fonction permettant d’afficher les filtres était positionnée jusqu’à présent en bas de l’écran et se trouvait par ce fait en partie masquée par le widget de </w:t>
      </w:r>
      <w:r w:rsidRPr="00DC66AC">
        <w:rPr>
          <w:rFonts w:ascii="Helvetica" w:hAnsi="Helvetica"/>
          <w:i/>
          <w:sz w:val="20"/>
        </w:rPr>
        <w:t>chat</w:t>
      </w:r>
      <w:r>
        <w:rPr>
          <w:rFonts w:ascii="Helvetica" w:hAnsi="Helvetica"/>
          <w:sz w:val="20"/>
        </w:rPr>
        <w:t xml:space="preserve"> SRV sur certaines vues. Désormais, une icône matérialise les filtres ; elle est placée en haut à droite, en compagnie de l’icône permettant de sélectionner par lot des notices. </w:t>
      </w:r>
    </w:p>
    <w:p w:rsidR="00DC66AC" w:rsidRDefault="00DC66AC" w:rsidP="00DC66AC">
      <w:pPr>
        <w:pStyle w:val="Paragraphedeliste"/>
        <w:numPr>
          <w:ilvl w:val="0"/>
          <w:numId w:val="41"/>
        </w:numPr>
        <w:jc w:val="both"/>
        <w:rPr>
          <w:rFonts w:ascii="Helvetica" w:hAnsi="Helvetica"/>
          <w:sz w:val="20"/>
        </w:rPr>
      </w:pPr>
      <w:r>
        <w:rPr>
          <w:rFonts w:ascii="Helvetica" w:hAnsi="Helvetica"/>
          <w:sz w:val="20"/>
        </w:rPr>
        <w:t xml:space="preserve">Avant (sur </w:t>
      </w:r>
      <w:proofErr w:type="spellStart"/>
      <w:r>
        <w:rPr>
          <w:rFonts w:ascii="Helvetica" w:hAnsi="Helvetica"/>
          <w:sz w:val="20"/>
        </w:rPr>
        <w:t>Iphone</w:t>
      </w:r>
      <w:proofErr w:type="spellEnd"/>
      <w:r>
        <w:rPr>
          <w:rFonts w:ascii="Helvetica" w:hAnsi="Helvetica"/>
          <w:sz w:val="20"/>
        </w:rPr>
        <w:t xml:space="preserve"> 7)</w:t>
      </w:r>
    </w:p>
    <w:p w:rsidR="00DC66AC" w:rsidRDefault="00DC66AC" w:rsidP="00DC66AC">
      <w:pPr>
        <w:pStyle w:val="Paragraphedeliste"/>
        <w:jc w:val="both"/>
        <w:rPr>
          <w:rFonts w:ascii="Helvetica" w:hAnsi="Helvetica"/>
          <w:sz w:val="20"/>
        </w:rPr>
      </w:pPr>
      <w:r>
        <w:rPr>
          <w:rFonts w:ascii="Helvetica" w:hAnsi="Helvetica"/>
          <w:noProof/>
          <w:sz w:val="20"/>
          <w:lang w:eastAsia="fr-FR"/>
        </w:rPr>
        <w:lastRenderedPageBreak/>
        <w:drawing>
          <wp:inline distT="0" distB="0" distL="0" distR="0">
            <wp:extent cx="3980952" cy="7000000"/>
            <wp:effectExtent l="0" t="0" r="63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0-03-02_182502.png"/>
                    <pic:cNvPicPr/>
                  </pic:nvPicPr>
                  <pic:blipFill>
                    <a:blip r:embed="rId14">
                      <a:extLst>
                        <a:ext uri="{28A0092B-C50C-407E-A947-70E740481C1C}">
                          <a14:useLocalDpi xmlns:a14="http://schemas.microsoft.com/office/drawing/2010/main" val="0"/>
                        </a:ext>
                      </a:extLst>
                    </a:blip>
                    <a:stretch>
                      <a:fillRect/>
                    </a:stretch>
                  </pic:blipFill>
                  <pic:spPr>
                    <a:xfrm>
                      <a:off x="0" y="0"/>
                      <a:ext cx="3980952" cy="7000000"/>
                    </a:xfrm>
                    <a:prstGeom prst="rect">
                      <a:avLst/>
                    </a:prstGeom>
                  </pic:spPr>
                </pic:pic>
              </a:graphicData>
            </a:graphic>
          </wp:inline>
        </w:drawing>
      </w:r>
    </w:p>
    <w:p w:rsidR="00DC66AC" w:rsidRPr="00DC66AC" w:rsidRDefault="00DC66AC" w:rsidP="00DC66AC">
      <w:pPr>
        <w:jc w:val="both"/>
        <w:rPr>
          <w:rFonts w:ascii="Helvetica" w:hAnsi="Helvetica"/>
          <w:sz w:val="20"/>
        </w:rPr>
      </w:pPr>
    </w:p>
    <w:p w:rsidR="00DC66AC" w:rsidRDefault="00DC66AC" w:rsidP="00DC66AC">
      <w:pPr>
        <w:pStyle w:val="Paragraphedeliste"/>
        <w:numPr>
          <w:ilvl w:val="0"/>
          <w:numId w:val="41"/>
        </w:numPr>
        <w:jc w:val="both"/>
        <w:rPr>
          <w:rFonts w:ascii="Helvetica" w:hAnsi="Helvetica"/>
          <w:sz w:val="20"/>
        </w:rPr>
      </w:pPr>
      <w:r>
        <w:rPr>
          <w:rFonts w:ascii="Helvetica" w:hAnsi="Helvetica"/>
          <w:sz w:val="20"/>
        </w:rPr>
        <w:t xml:space="preserve">Après (sur </w:t>
      </w:r>
      <w:proofErr w:type="spellStart"/>
      <w:r>
        <w:rPr>
          <w:rFonts w:ascii="Helvetica" w:hAnsi="Helvetica"/>
          <w:sz w:val="20"/>
        </w:rPr>
        <w:t>Iphone</w:t>
      </w:r>
      <w:proofErr w:type="spellEnd"/>
      <w:r>
        <w:rPr>
          <w:rFonts w:ascii="Helvetica" w:hAnsi="Helvetica"/>
          <w:sz w:val="20"/>
        </w:rPr>
        <w:t xml:space="preserve"> 7)</w:t>
      </w:r>
    </w:p>
    <w:p w:rsidR="00DC66AC" w:rsidRDefault="00DC66AC" w:rsidP="00DC66AC">
      <w:pPr>
        <w:pStyle w:val="Paragraphedeliste"/>
        <w:jc w:val="both"/>
        <w:rPr>
          <w:rFonts w:ascii="Helvetica" w:hAnsi="Helvetica"/>
          <w:sz w:val="20"/>
        </w:rPr>
      </w:pPr>
      <w:r>
        <w:rPr>
          <w:rFonts w:ascii="Helvetica" w:hAnsi="Helvetica"/>
          <w:noProof/>
          <w:sz w:val="20"/>
          <w:lang w:eastAsia="fr-FR"/>
        </w:rPr>
        <w:lastRenderedPageBreak/>
        <w:drawing>
          <wp:inline distT="0" distB="0" distL="0" distR="0">
            <wp:extent cx="3961905" cy="6161905"/>
            <wp:effectExtent l="0" t="0" r="63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0-03-02_182550.png"/>
                    <pic:cNvPicPr/>
                  </pic:nvPicPr>
                  <pic:blipFill>
                    <a:blip r:embed="rId15">
                      <a:extLst>
                        <a:ext uri="{28A0092B-C50C-407E-A947-70E740481C1C}">
                          <a14:useLocalDpi xmlns:a14="http://schemas.microsoft.com/office/drawing/2010/main" val="0"/>
                        </a:ext>
                      </a:extLst>
                    </a:blip>
                    <a:stretch>
                      <a:fillRect/>
                    </a:stretch>
                  </pic:blipFill>
                  <pic:spPr>
                    <a:xfrm>
                      <a:off x="0" y="0"/>
                      <a:ext cx="3961905" cy="6161905"/>
                    </a:xfrm>
                    <a:prstGeom prst="rect">
                      <a:avLst/>
                    </a:prstGeom>
                  </pic:spPr>
                </pic:pic>
              </a:graphicData>
            </a:graphic>
          </wp:inline>
        </w:drawing>
      </w:r>
    </w:p>
    <w:p w:rsidR="00DC66AC" w:rsidRDefault="00DC66AC" w:rsidP="00DC66AC">
      <w:pPr>
        <w:keepNext/>
        <w:keepLines/>
        <w:spacing w:before="40" w:after="0"/>
        <w:jc w:val="both"/>
        <w:outlineLvl w:val="1"/>
        <w:rPr>
          <w:rFonts w:ascii="Helvetica" w:hAnsi="Helvetica"/>
          <w:sz w:val="20"/>
        </w:rPr>
      </w:pPr>
    </w:p>
    <w:p w:rsidR="00DC66AC" w:rsidRDefault="00DC66AC" w:rsidP="003A6502">
      <w:pPr>
        <w:pStyle w:val="Paragraphedeliste"/>
        <w:ind w:left="0"/>
        <w:jc w:val="both"/>
        <w:rPr>
          <w:rFonts w:ascii="Helvetica" w:hAnsi="Helvetica"/>
          <w:sz w:val="20"/>
        </w:rPr>
      </w:pPr>
    </w:p>
    <w:p w:rsidR="00DC66AC" w:rsidRDefault="00DC66AC" w:rsidP="003A6502">
      <w:pPr>
        <w:pStyle w:val="Paragraphedeliste"/>
        <w:ind w:left="0"/>
        <w:jc w:val="both"/>
        <w:rPr>
          <w:rFonts w:ascii="Helvetica" w:hAnsi="Helvetica"/>
          <w:sz w:val="20"/>
        </w:rPr>
      </w:pPr>
      <w:r>
        <w:rPr>
          <w:rFonts w:ascii="Helvetica" w:hAnsi="Helvetica"/>
          <w:sz w:val="20"/>
        </w:rPr>
        <w:t xml:space="preserve">Dans le même ordre d’idée, l’écran de sélection des filtres se déploie désormais sur l’intégralité de l’écran, ce qui améliore leur lisibilité. </w:t>
      </w:r>
    </w:p>
    <w:p w:rsidR="00DC66AC" w:rsidRDefault="00DC66AC" w:rsidP="00DC66AC">
      <w:pPr>
        <w:pStyle w:val="Paragraphedeliste"/>
        <w:numPr>
          <w:ilvl w:val="0"/>
          <w:numId w:val="41"/>
        </w:numPr>
        <w:jc w:val="both"/>
        <w:rPr>
          <w:rFonts w:ascii="Helvetica" w:hAnsi="Helvetica"/>
          <w:sz w:val="20"/>
        </w:rPr>
      </w:pPr>
      <w:r>
        <w:rPr>
          <w:rFonts w:ascii="Helvetica" w:hAnsi="Helvetica"/>
          <w:sz w:val="20"/>
        </w:rPr>
        <w:t xml:space="preserve">Avant (sur </w:t>
      </w:r>
      <w:proofErr w:type="spellStart"/>
      <w:r>
        <w:rPr>
          <w:rFonts w:ascii="Helvetica" w:hAnsi="Helvetica"/>
          <w:sz w:val="20"/>
        </w:rPr>
        <w:t>Iphone</w:t>
      </w:r>
      <w:proofErr w:type="spellEnd"/>
      <w:r>
        <w:rPr>
          <w:rFonts w:ascii="Helvetica" w:hAnsi="Helvetica"/>
          <w:sz w:val="20"/>
        </w:rPr>
        <w:t xml:space="preserve"> 7)</w:t>
      </w:r>
    </w:p>
    <w:p w:rsidR="00DC66AC" w:rsidRDefault="00DC66AC" w:rsidP="00DC66AC">
      <w:pPr>
        <w:pStyle w:val="Paragraphedeliste"/>
        <w:jc w:val="both"/>
        <w:rPr>
          <w:rFonts w:ascii="Helvetica" w:hAnsi="Helvetica"/>
          <w:sz w:val="20"/>
        </w:rPr>
      </w:pPr>
      <w:r>
        <w:rPr>
          <w:rFonts w:ascii="Helvetica" w:hAnsi="Helvetica"/>
          <w:noProof/>
          <w:sz w:val="20"/>
          <w:lang w:eastAsia="fr-FR"/>
        </w:rPr>
        <w:lastRenderedPageBreak/>
        <w:drawing>
          <wp:inline distT="0" distB="0" distL="0" distR="0">
            <wp:extent cx="3961905" cy="7038095"/>
            <wp:effectExtent l="0" t="0" r="63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20-03-02_182712.png"/>
                    <pic:cNvPicPr/>
                  </pic:nvPicPr>
                  <pic:blipFill>
                    <a:blip r:embed="rId16">
                      <a:extLst>
                        <a:ext uri="{28A0092B-C50C-407E-A947-70E740481C1C}">
                          <a14:useLocalDpi xmlns:a14="http://schemas.microsoft.com/office/drawing/2010/main" val="0"/>
                        </a:ext>
                      </a:extLst>
                    </a:blip>
                    <a:stretch>
                      <a:fillRect/>
                    </a:stretch>
                  </pic:blipFill>
                  <pic:spPr>
                    <a:xfrm>
                      <a:off x="0" y="0"/>
                      <a:ext cx="3961905" cy="7038095"/>
                    </a:xfrm>
                    <a:prstGeom prst="rect">
                      <a:avLst/>
                    </a:prstGeom>
                  </pic:spPr>
                </pic:pic>
              </a:graphicData>
            </a:graphic>
          </wp:inline>
        </w:drawing>
      </w:r>
    </w:p>
    <w:p w:rsidR="00DC66AC" w:rsidRDefault="00DC66AC" w:rsidP="00DC66AC">
      <w:pPr>
        <w:pStyle w:val="Paragraphedeliste"/>
        <w:jc w:val="both"/>
        <w:rPr>
          <w:rFonts w:ascii="Helvetica" w:hAnsi="Helvetica"/>
          <w:sz w:val="20"/>
        </w:rPr>
      </w:pPr>
    </w:p>
    <w:p w:rsidR="00DC66AC" w:rsidRDefault="00DC66AC" w:rsidP="00DC66AC">
      <w:pPr>
        <w:pStyle w:val="Paragraphedeliste"/>
        <w:numPr>
          <w:ilvl w:val="0"/>
          <w:numId w:val="41"/>
        </w:numPr>
        <w:jc w:val="both"/>
        <w:rPr>
          <w:rFonts w:ascii="Helvetica" w:hAnsi="Helvetica"/>
          <w:sz w:val="20"/>
        </w:rPr>
      </w:pPr>
      <w:r>
        <w:rPr>
          <w:rFonts w:ascii="Helvetica" w:hAnsi="Helvetica"/>
          <w:sz w:val="20"/>
        </w:rPr>
        <w:t xml:space="preserve">Après (sur </w:t>
      </w:r>
      <w:proofErr w:type="spellStart"/>
      <w:r>
        <w:rPr>
          <w:rFonts w:ascii="Helvetica" w:hAnsi="Helvetica"/>
          <w:sz w:val="20"/>
        </w:rPr>
        <w:t>Iphone</w:t>
      </w:r>
      <w:proofErr w:type="spellEnd"/>
      <w:r>
        <w:rPr>
          <w:rFonts w:ascii="Helvetica" w:hAnsi="Helvetica"/>
          <w:sz w:val="20"/>
        </w:rPr>
        <w:t xml:space="preserve"> 7)</w:t>
      </w:r>
    </w:p>
    <w:p w:rsidR="00DC66AC" w:rsidRDefault="00DC66AC" w:rsidP="00DC66AC">
      <w:pPr>
        <w:pStyle w:val="Paragraphedeliste"/>
        <w:jc w:val="both"/>
        <w:rPr>
          <w:rFonts w:ascii="Helvetica" w:hAnsi="Helvetica"/>
          <w:sz w:val="20"/>
        </w:rPr>
      </w:pPr>
      <w:r>
        <w:rPr>
          <w:rFonts w:ascii="Helvetica" w:hAnsi="Helvetica"/>
          <w:noProof/>
          <w:sz w:val="20"/>
          <w:lang w:eastAsia="fr-FR"/>
        </w:rPr>
        <w:lastRenderedPageBreak/>
        <w:drawing>
          <wp:inline distT="0" distB="0" distL="0" distR="0">
            <wp:extent cx="3952381" cy="6980952"/>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20-03-02_182738.png"/>
                    <pic:cNvPicPr/>
                  </pic:nvPicPr>
                  <pic:blipFill>
                    <a:blip r:embed="rId17">
                      <a:extLst>
                        <a:ext uri="{28A0092B-C50C-407E-A947-70E740481C1C}">
                          <a14:useLocalDpi xmlns:a14="http://schemas.microsoft.com/office/drawing/2010/main" val="0"/>
                        </a:ext>
                      </a:extLst>
                    </a:blip>
                    <a:stretch>
                      <a:fillRect/>
                    </a:stretch>
                  </pic:blipFill>
                  <pic:spPr>
                    <a:xfrm>
                      <a:off x="0" y="0"/>
                      <a:ext cx="3952381" cy="6980952"/>
                    </a:xfrm>
                    <a:prstGeom prst="rect">
                      <a:avLst/>
                    </a:prstGeom>
                  </pic:spPr>
                </pic:pic>
              </a:graphicData>
            </a:graphic>
          </wp:inline>
        </w:drawing>
      </w:r>
    </w:p>
    <w:p w:rsidR="00DC66AC" w:rsidRDefault="00DC66AC" w:rsidP="00DC66AC">
      <w:pPr>
        <w:pStyle w:val="Paragraphedeliste"/>
        <w:jc w:val="both"/>
        <w:rPr>
          <w:rFonts w:ascii="Helvetica" w:hAnsi="Helvetica"/>
          <w:sz w:val="20"/>
        </w:rPr>
      </w:pPr>
    </w:p>
    <w:p w:rsidR="00DC66AC" w:rsidRDefault="00DC66AC" w:rsidP="00DC66AC">
      <w:pPr>
        <w:pStyle w:val="Paragraphedeliste"/>
        <w:jc w:val="both"/>
        <w:rPr>
          <w:rFonts w:ascii="Helvetica" w:hAnsi="Helvetica"/>
          <w:sz w:val="20"/>
        </w:rPr>
      </w:pPr>
    </w:p>
    <w:p w:rsidR="00DC66AC" w:rsidRDefault="00DC66AC" w:rsidP="00DC66AC">
      <w:pPr>
        <w:pStyle w:val="Paragraphedeliste"/>
        <w:ind w:left="0"/>
        <w:jc w:val="both"/>
        <w:rPr>
          <w:rFonts w:ascii="Helvetica" w:hAnsi="Helvetica"/>
          <w:sz w:val="20"/>
        </w:rPr>
      </w:pPr>
    </w:p>
    <w:p w:rsidR="00DC66AC" w:rsidRDefault="00DC66AC" w:rsidP="00DC66AC">
      <w:pPr>
        <w:pStyle w:val="Paragraphedeliste"/>
        <w:ind w:left="0"/>
        <w:jc w:val="both"/>
        <w:rPr>
          <w:rFonts w:eastAsiaTheme="majorEastAsia" w:cstheme="majorBidi"/>
          <w:sz w:val="32"/>
          <w:szCs w:val="26"/>
        </w:rPr>
      </w:pPr>
      <w:r>
        <w:rPr>
          <w:rFonts w:eastAsiaTheme="majorEastAsia" w:cstheme="majorBidi"/>
          <w:sz w:val="32"/>
          <w:szCs w:val="26"/>
        </w:rPr>
        <w:t>Implémentation de la fonction de sélection par lot</w:t>
      </w:r>
    </w:p>
    <w:p w:rsidR="00DC66AC" w:rsidRDefault="00DC66AC" w:rsidP="00DC66AC">
      <w:pPr>
        <w:jc w:val="both"/>
        <w:rPr>
          <w:rFonts w:ascii="Helvetica" w:hAnsi="Helvetica"/>
          <w:sz w:val="20"/>
        </w:rPr>
      </w:pPr>
      <w:r>
        <w:rPr>
          <w:rFonts w:ascii="Helvetica" w:hAnsi="Helvetica"/>
          <w:sz w:val="20"/>
        </w:rPr>
        <w:t xml:space="preserve">Cette fonction était jusqu’à présente absente de la version mobile de Primo. </w:t>
      </w:r>
    </w:p>
    <w:p w:rsidR="00DC66AC" w:rsidRDefault="00DC66AC" w:rsidP="00DC66AC">
      <w:pPr>
        <w:jc w:val="center"/>
        <w:rPr>
          <w:rFonts w:ascii="Helvetica" w:hAnsi="Helvetica"/>
          <w:sz w:val="20"/>
        </w:rPr>
      </w:pPr>
      <w:r>
        <w:rPr>
          <w:rFonts w:ascii="Helvetica" w:hAnsi="Helvetica"/>
          <w:noProof/>
          <w:sz w:val="20"/>
          <w:lang w:eastAsia="fr-FR"/>
        </w:rPr>
        <w:lastRenderedPageBreak/>
        <w:drawing>
          <wp:inline distT="0" distB="0" distL="0" distR="0">
            <wp:extent cx="3971429" cy="6180952"/>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0-03-02_182900.png"/>
                    <pic:cNvPicPr/>
                  </pic:nvPicPr>
                  <pic:blipFill>
                    <a:blip r:embed="rId18">
                      <a:extLst>
                        <a:ext uri="{28A0092B-C50C-407E-A947-70E740481C1C}">
                          <a14:useLocalDpi xmlns:a14="http://schemas.microsoft.com/office/drawing/2010/main" val="0"/>
                        </a:ext>
                      </a:extLst>
                    </a:blip>
                    <a:stretch>
                      <a:fillRect/>
                    </a:stretch>
                  </pic:blipFill>
                  <pic:spPr>
                    <a:xfrm>
                      <a:off x="0" y="0"/>
                      <a:ext cx="3971429" cy="6180952"/>
                    </a:xfrm>
                    <a:prstGeom prst="rect">
                      <a:avLst/>
                    </a:prstGeom>
                  </pic:spPr>
                </pic:pic>
              </a:graphicData>
            </a:graphic>
          </wp:inline>
        </w:drawing>
      </w:r>
    </w:p>
    <w:p w:rsidR="00DC66AC" w:rsidRDefault="00DC66AC" w:rsidP="00DC66AC">
      <w:pPr>
        <w:jc w:val="both"/>
        <w:rPr>
          <w:rFonts w:ascii="Helvetica" w:hAnsi="Helvetica"/>
          <w:sz w:val="20"/>
        </w:rPr>
      </w:pPr>
    </w:p>
    <w:p w:rsidR="00DC66AC" w:rsidRDefault="00DC66AC" w:rsidP="00DC66AC">
      <w:pPr>
        <w:jc w:val="center"/>
        <w:rPr>
          <w:rFonts w:ascii="Helvetica" w:hAnsi="Helvetica"/>
          <w:sz w:val="20"/>
        </w:rPr>
      </w:pPr>
      <w:r>
        <w:rPr>
          <w:rFonts w:ascii="Helvetica" w:hAnsi="Helvetica"/>
          <w:noProof/>
          <w:sz w:val="20"/>
          <w:lang w:eastAsia="fr-FR"/>
        </w:rPr>
        <w:lastRenderedPageBreak/>
        <w:drawing>
          <wp:inline distT="0" distB="0" distL="0" distR="0">
            <wp:extent cx="3961905" cy="5285714"/>
            <wp:effectExtent l="0" t="0" r="63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20-03-02_182931.png"/>
                    <pic:cNvPicPr/>
                  </pic:nvPicPr>
                  <pic:blipFill>
                    <a:blip r:embed="rId19">
                      <a:extLst>
                        <a:ext uri="{28A0092B-C50C-407E-A947-70E740481C1C}">
                          <a14:useLocalDpi xmlns:a14="http://schemas.microsoft.com/office/drawing/2010/main" val="0"/>
                        </a:ext>
                      </a:extLst>
                    </a:blip>
                    <a:stretch>
                      <a:fillRect/>
                    </a:stretch>
                  </pic:blipFill>
                  <pic:spPr>
                    <a:xfrm>
                      <a:off x="0" y="0"/>
                      <a:ext cx="3961905" cy="5285714"/>
                    </a:xfrm>
                    <a:prstGeom prst="rect">
                      <a:avLst/>
                    </a:prstGeom>
                  </pic:spPr>
                </pic:pic>
              </a:graphicData>
            </a:graphic>
          </wp:inline>
        </w:drawing>
      </w:r>
    </w:p>
    <w:p w:rsidR="00DC66AC" w:rsidRDefault="00DC66AC" w:rsidP="00DC66AC">
      <w:pPr>
        <w:jc w:val="both"/>
        <w:rPr>
          <w:rFonts w:ascii="Helvetica" w:hAnsi="Helvetica"/>
          <w:sz w:val="20"/>
        </w:rPr>
      </w:pPr>
    </w:p>
    <w:p w:rsidR="00DC66AC" w:rsidRPr="00DC7E6B" w:rsidRDefault="00DC66AC" w:rsidP="00DC66AC">
      <w:pPr>
        <w:pStyle w:val="Paragraphedeliste"/>
        <w:ind w:left="0"/>
        <w:jc w:val="both"/>
        <w:rPr>
          <w:rFonts w:ascii="Helvetica" w:hAnsi="Helvetica"/>
          <w:sz w:val="20"/>
        </w:rPr>
      </w:pPr>
    </w:p>
    <w:p w:rsidR="0073111C" w:rsidRDefault="00790F24" w:rsidP="0073111C">
      <w:pPr>
        <w:pStyle w:val="Titre1"/>
        <w:jc w:val="both"/>
        <w:rPr>
          <w:rFonts w:asciiTheme="minorHAnsi" w:hAnsiTheme="minorHAnsi"/>
          <w:color w:val="auto"/>
          <w:sz w:val="40"/>
          <w:szCs w:val="40"/>
        </w:rPr>
      </w:pPr>
      <w:r>
        <w:rPr>
          <w:rFonts w:asciiTheme="minorHAnsi" w:hAnsiTheme="minorHAnsi"/>
          <w:color w:val="auto"/>
          <w:sz w:val="40"/>
          <w:szCs w:val="40"/>
        </w:rPr>
        <w:t xml:space="preserve">Positionnement par défaut </w:t>
      </w:r>
      <w:r w:rsidR="00887FB7">
        <w:rPr>
          <w:rFonts w:asciiTheme="minorHAnsi" w:hAnsiTheme="minorHAnsi"/>
          <w:color w:val="auto"/>
          <w:sz w:val="40"/>
          <w:szCs w:val="40"/>
        </w:rPr>
        <w:t xml:space="preserve">du curseur dans </w:t>
      </w:r>
      <w:bookmarkStart w:id="2" w:name="_GoBack"/>
      <w:bookmarkEnd w:id="2"/>
      <w:r>
        <w:rPr>
          <w:rFonts w:asciiTheme="minorHAnsi" w:hAnsiTheme="minorHAnsi"/>
          <w:color w:val="auto"/>
          <w:sz w:val="40"/>
          <w:szCs w:val="40"/>
        </w:rPr>
        <w:t>la barre de recherche</w:t>
      </w:r>
    </w:p>
    <w:p w:rsidR="0073111C" w:rsidRDefault="0073111C" w:rsidP="0073111C">
      <w:pPr>
        <w:jc w:val="both"/>
      </w:pPr>
    </w:p>
    <w:p w:rsidR="00790F24" w:rsidRDefault="00790F24" w:rsidP="0073111C">
      <w:pPr>
        <w:jc w:val="both"/>
        <w:rPr>
          <w:rFonts w:ascii="Helvetica" w:hAnsi="Helvetica"/>
          <w:sz w:val="20"/>
        </w:rPr>
      </w:pPr>
      <w:r>
        <w:rPr>
          <w:rFonts w:ascii="Helvetica" w:hAnsi="Helvetica"/>
          <w:sz w:val="20"/>
        </w:rPr>
        <w:t xml:space="preserve">Jusqu’à présent, il convient de cliquer sur la barre de recherche pour positionner y positionner le curseur. Désormais, et pour les consultations sur </w:t>
      </w:r>
      <w:r w:rsidRPr="00790F24">
        <w:rPr>
          <w:rFonts w:ascii="Helvetica" w:hAnsi="Helvetica"/>
          <w:i/>
          <w:sz w:val="20"/>
        </w:rPr>
        <w:t>desktop</w:t>
      </w:r>
      <w:r>
        <w:rPr>
          <w:rFonts w:ascii="Helvetica" w:hAnsi="Helvetica"/>
          <w:sz w:val="20"/>
        </w:rPr>
        <w:t xml:space="preserve">, un paramètre permet d’être positionné par défaut sur la barre de recherche. </w:t>
      </w:r>
    </w:p>
    <w:p w:rsidR="00790F24" w:rsidRDefault="00790F24" w:rsidP="0073111C">
      <w:pPr>
        <w:jc w:val="both"/>
        <w:rPr>
          <w:rFonts w:ascii="Helvetica" w:hAnsi="Helvetica"/>
          <w:sz w:val="20"/>
        </w:rPr>
      </w:pPr>
      <w:r>
        <w:rPr>
          <w:rFonts w:ascii="Helvetica" w:hAnsi="Helvetica"/>
          <w:sz w:val="20"/>
        </w:rPr>
        <w:t xml:space="preserve">Ce paramètre doit être activé pour toutes les vues ou pour celles qui le souhaitent. </w:t>
      </w:r>
    </w:p>
    <w:p w:rsidR="00790F24" w:rsidRDefault="00790F24" w:rsidP="0073111C">
      <w:pPr>
        <w:jc w:val="both"/>
        <w:rPr>
          <w:rFonts w:ascii="Helvetica" w:hAnsi="Helvetica"/>
          <w:sz w:val="20"/>
        </w:rPr>
      </w:pPr>
    </w:p>
    <w:p w:rsidR="00790F24" w:rsidRDefault="00790F24" w:rsidP="0073111C">
      <w:pPr>
        <w:jc w:val="both"/>
        <w:rPr>
          <w:rFonts w:ascii="Helvetica" w:hAnsi="Helvetica"/>
          <w:sz w:val="20"/>
        </w:rPr>
      </w:pPr>
    </w:p>
    <w:p w:rsidR="00790F24" w:rsidRDefault="00790F24" w:rsidP="00790F24">
      <w:pPr>
        <w:pStyle w:val="Titre1"/>
        <w:jc w:val="both"/>
        <w:rPr>
          <w:rFonts w:asciiTheme="minorHAnsi" w:hAnsiTheme="minorHAnsi"/>
          <w:color w:val="auto"/>
          <w:sz w:val="40"/>
          <w:szCs w:val="40"/>
        </w:rPr>
      </w:pPr>
      <w:r>
        <w:rPr>
          <w:rFonts w:asciiTheme="minorHAnsi" w:hAnsiTheme="minorHAnsi"/>
          <w:color w:val="auto"/>
          <w:sz w:val="40"/>
          <w:szCs w:val="40"/>
        </w:rPr>
        <w:t>Filtrage des demandes</w:t>
      </w:r>
    </w:p>
    <w:p w:rsidR="00790F24" w:rsidRDefault="00790F24" w:rsidP="00790F24">
      <w:pPr>
        <w:jc w:val="both"/>
      </w:pPr>
    </w:p>
    <w:p w:rsidR="00790F24" w:rsidRDefault="00790F24" w:rsidP="00790F24">
      <w:pPr>
        <w:jc w:val="both"/>
        <w:rPr>
          <w:rFonts w:ascii="Helvetica" w:hAnsi="Helvetica"/>
          <w:sz w:val="20"/>
        </w:rPr>
      </w:pPr>
      <w:r>
        <w:rPr>
          <w:rFonts w:ascii="Helvetica" w:hAnsi="Helvetica"/>
          <w:sz w:val="20"/>
        </w:rPr>
        <w:lastRenderedPageBreak/>
        <w:t xml:space="preserve">Les demandes des usagers peuvent désormais être filtrées par type depuis l’onglet « Demandes » du compte lecteur. </w:t>
      </w:r>
    </w:p>
    <w:p w:rsidR="00790F24" w:rsidRDefault="00790F24" w:rsidP="00790F24">
      <w:pPr>
        <w:jc w:val="center"/>
        <w:rPr>
          <w:rFonts w:ascii="Helvetica" w:hAnsi="Helvetica"/>
          <w:sz w:val="20"/>
        </w:rPr>
      </w:pPr>
      <w:r>
        <w:rPr>
          <w:rFonts w:ascii="Helvetica" w:hAnsi="Helvetica"/>
          <w:noProof/>
          <w:sz w:val="20"/>
          <w:lang w:eastAsia="fr-FR"/>
        </w:rPr>
        <w:drawing>
          <wp:inline distT="0" distB="0" distL="0" distR="0">
            <wp:extent cx="3407671" cy="1280163"/>
            <wp:effectExtent l="0" t="0" r="254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20-03-02_18370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07671" cy="1280163"/>
                    </a:xfrm>
                    <a:prstGeom prst="rect">
                      <a:avLst/>
                    </a:prstGeom>
                  </pic:spPr>
                </pic:pic>
              </a:graphicData>
            </a:graphic>
          </wp:inline>
        </w:drawing>
      </w:r>
    </w:p>
    <w:p w:rsidR="0073111C" w:rsidRDefault="0073111C" w:rsidP="0073111C">
      <w:pPr>
        <w:jc w:val="both"/>
        <w:rPr>
          <w:rFonts w:ascii="Helvetica" w:hAnsi="Helvetica"/>
          <w:sz w:val="20"/>
        </w:rPr>
      </w:pPr>
      <w:r>
        <w:rPr>
          <w:rFonts w:ascii="Helvetica" w:hAnsi="Helvetica"/>
          <w:sz w:val="20"/>
        </w:rPr>
        <w:t xml:space="preserve"> </w:t>
      </w:r>
    </w:p>
    <w:p w:rsidR="00A66992" w:rsidRDefault="00A66992" w:rsidP="0073111C">
      <w:pPr>
        <w:jc w:val="both"/>
        <w:rPr>
          <w:rFonts w:ascii="Helvetica" w:hAnsi="Helvetica"/>
          <w:sz w:val="20"/>
        </w:rPr>
      </w:pPr>
    </w:p>
    <w:p w:rsidR="00A66992" w:rsidRDefault="00A66992" w:rsidP="0073111C">
      <w:pPr>
        <w:jc w:val="both"/>
        <w:rPr>
          <w:rFonts w:ascii="Helvetica" w:hAnsi="Helvetica"/>
          <w:sz w:val="20"/>
        </w:rPr>
      </w:pPr>
    </w:p>
    <w:p w:rsidR="00790F24" w:rsidRDefault="00790F24" w:rsidP="00790F24">
      <w:pPr>
        <w:pStyle w:val="Titre1"/>
        <w:jc w:val="both"/>
        <w:rPr>
          <w:rFonts w:asciiTheme="minorHAnsi" w:hAnsiTheme="minorHAnsi"/>
          <w:color w:val="auto"/>
          <w:sz w:val="40"/>
          <w:szCs w:val="40"/>
        </w:rPr>
      </w:pPr>
      <w:r>
        <w:rPr>
          <w:rFonts w:asciiTheme="minorHAnsi" w:hAnsiTheme="minorHAnsi"/>
          <w:color w:val="auto"/>
          <w:sz w:val="40"/>
          <w:szCs w:val="40"/>
        </w:rPr>
        <w:t xml:space="preserve">Améliorations de Primo </w:t>
      </w:r>
      <w:proofErr w:type="spellStart"/>
      <w:r>
        <w:rPr>
          <w:rFonts w:asciiTheme="minorHAnsi" w:hAnsiTheme="minorHAnsi"/>
          <w:color w:val="auto"/>
          <w:sz w:val="40"/>
          <w:szCs w:val="40"/>
        </w:rPr>
        <w:t>Analytics</w:t>
      </w:r>
      <w:proofErr w:type="spellEnd"/>
    </w:p>
    <w:p w:rsidR="00790F24" w:rsidRDefault="00790F24" w:rsidP="0073111C">
      <w:pPr>
        <w:jc w:val="both"/>
        <w:rPr>
          <w:rFonts w:ascii="Helvetica" w:hAnsi="Helvetica"/>
          <w:sz w:val="20"/>
        </w:rPr>
      </w:pPr>
    </w:p>
    <w:p w:rsidR="00790F24" w:rsidRDefault="00790F24" w:rsidP="0073111C">
      <w:pPr>
        <w:jc w:val="both"/>
        <w:rPr>
          <w:rFonts w:ascii="Helvetica" w:hAnsi="Helvetica"/>
          <w:sz w:val="20"/>
        </w:rPr>
      </w:pPr>
      <w:r>
        <w:rPr>
          <w:rFonts w:ascii="Helvetica" w:hAnsi="Helvetica"/>
          <w:sz w:val="20"/>
        </w:rPr>
        <w:t xml:space="preserve">Primo </w:t>
      </w:r>
      <w:proofErr w:type="spellStart"/>
      <w:r>
        <w:rPr>
          <w:rFonts w:ascii="Helvetica" w:hAnsi="Helvetica"/>
          <w:sz w:val="20"/>
        </w:rPr>
        <w:t>Analytics</w:t>
      </w:r>
      <w:proofErr w:type="spellEnd"/>
      <w:r>
        <w:rPr>
          <w:rFonts w:ascii="Helvetica" w:hAnsi="Helvetica"/>
          <w:sz w:val="20"/>
        </w:rPr>
        <w:t xml:space="preserve"> permet désormais d’évaluer pour chaque vue l’utilisation qui est faite des différents formats de citation proposés à l’export, dans la limite de vingt par vue et en fournissant ce détail d’après le rang de classement de ces styles (Citation Style 1, Citation Style 2, etc.). </w:t>
      </w:r>
    </w:p>
    <w:p w:rsidR="008D0540" w:rsidRDefault="008D0540" w:rsidP="0073111C">
      <w:pPr>
        <w:jc w:val="both"/>
        <w:rPr>
          <w:rFonts w:ascii="Helvetica" w:hAnsi="Helvetica"/>
          <w:sz w:val="20"/>
        </w:rPr>
      </w:pPr>
      <w:r>
        <w:rPr>
          <w:rFonts w:ascii="Helvetica" w:hAnsi="Helvetica"/>
          <w:sz w:val="20"/>
        </w:rPr>
        <w:t xml:space="preserve">Primo </w:t>
      </w:r>
      <w:proofErr w:type="spellStart"/>
      <w:r>
        <w:rPr>
          <w:rFonts w:ascii="Helvetica" w:hAnsi="Helvetica"/>
          <w:sz w:val="20"/>
        </w:rPr>
        <w:t>Analytics</w:t>
      </w:r>
      <w:proofErr w:type="spellEnd"/>
      <w:r>
        <w:rPr>
          <w:rFonts w:ascii="Helvetica" w:hAnsi="Helvetica"/>
          <w:sz w:val="20"/>
        </w:rPr>
        <w:t xml:space="preserve"> permet également, désormais, d’évaluer l’utilisation qui est faite de la fonction de création d’étiquettes au niveau de ses paniers. </w:t>
      </w:r>
    </w:p>
    <w:bookmarkEnd w:id="0"/>
    <w:bookmarkEnd w:id="1"/>
    <w:p w:rsidR="00B25303" w:rsidRPr="00681DFC" w:rsidRDefault="00B25303" w:rsidP="00681DFC">
      <w:pPr>
        <w:jc w:val="both"/>
        <w:rPr>
          <w:rFonts w:ascii="Helvetica" w:hAnsi="Helvetica"/>
          <w:szCs w:val="20"/>
        </w:rPr>
      </w:pPr>
    </w:p>
    <w:sectPr w:rsidR="00B25303" w:rsidRPr="00681DFC">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887FB7">
          <w:rPr>
            <w:rFonts w:ascii="Constantia" w:hAnsi="Constantia"/>
            <w:noProof/>
            <w:sz w:val="24"/>
          </w:rPr>
          <w:t>13</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DC7E6B">
          <w:rPr>
            <w:rFonts w:ascii="Constantia" w:hAnsi="Constantia"/>
            <w:color w:val="000000" w:themeColor="text1"/>
            <w:sz w:val="20"/>
            <w:szCs w:val="20"/>
          </w:rPr>
          <w:t>Note de version Primo – Premier trimestre 2020</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A2070"/>
    <w:multiLevelType w:val="hybridMultilevel"/>
    <w:tmpl w:val="FBDA6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36"/>
  </w:num>
  <w:num w:numId="3">
    <w:abstractNumId w:val="32"/>
  </w:num>
  <w:num w:numId="4">
    <w:abstractNumId w:val="15"/>
  </w:num>
  <w:num w:numId="5">
    <w:abstractNumId w:val="34"/>
  </w:num>
  <w:num w:numId="6">
    <w:abstractNumId w:val="29"/>
  </w:num>
  <w:num w:numId="7">
    <w:abstractNumId w:val="16"/>
  </w:num>
  <w:num w:numId="8">
    <w:abstractNumId w:val="20"/>
  </w:num>
  <w:num w:numId="9">
    <w:abstractNumId w:val="8"/>
  </w:num>
  <w:num w:numId="10">
    <w:abstractNumId w:val="39"/>
  </w:num>
  <w:num w:numId="11">
    <w:abstractNumId w:val="19"/>
  </w:num>
  <w:num w:numId="12">
    <w:abstractNumId w:val="35"/>
  </w:num>
  <w:num w:numId="13">
    <w:abstractNumId w:val="7"/>
  </w:num>
  <w:num w:numId="14">
    <w:abstractNumId w:val="23"/>
  </w:num>
  <w:num w:numId="15">
    <w:abstractNumId w:val="13"/>
  </w:num>
  <w:num w:numId="16">
    <w:abstractNumId w:val="21"/>
  </w:num>
  <w:num w:numId="17">
    <w:abstractNumId w:val="37"/>
  </w:num>
  <w:num w:numId="18">
    <w:abstractNumId w:val="14"/>
  </w:num>
  <w:num w:numId="19">
    <w:abstractNumId w:val="30"/>
  </w:num>
  <w:num w:numId="20">
    <w:abstractNumId w:val="40"/>
  </w:num>
  <w:num w:numId="21">
    <w:abstractNumId w:val="26"/>
  </w:num>
  <w:num w:numId="22">
    <w:abstractNumId w:val="38"/>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4"/>
  </w:num>
  <w:num w:numId="32">
    <w:abstractNumId w:val="18"/>
  </w:num>
  <w:num w:numId="33">
    <w:abstractNumId w:val="31"/>
  </w:num>
  <w:num w:numId="34">
    <w:abstractNumId w:val="22"/>
  </w:num>
  <w:num w:numId="35">
    <w:abstractNumId w:val="2"/>
  </w:num>
  <w:num w:numId="36">
    <w:abstractNumId w:val="27"/>
  </w:num>
  <w:num w:numId="37">
    <w:abstractNumId w:val="28"/>
  </w:num>
  <w:num w:numId="38">
    <w:abstractNumId w:val="17"/>
  </w:num>
  <w:num w:numId="39">
    <w:abstractNumId w:val="25"/>
  </w:num>
  <w:num w:numId="40">
    <w:abstractNumId w:val="33"/>
  </w:num>
  <w:num w:numId="4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4F96"/>
    <w:rsid w:val="00024F2F"/>
    <w:rsid w:val="00025E7E"/>
    <w:rsid w:val="0002750B"/>
    <w:rsid w:val="00036CBD"/>
    <w:rsid w:val="000401DE"/>
    <w:rsid w:val="00041564"/>
    <w:rsid w:val="000511AD"/>
    <w:rsid w:val="000736F5"/>
    <w:rsid w:val="000C59D6"/>
    <w:rsid w:val="000D3C15"/>
    <w:rsid w:val="000D6D4E"/>
    <w:rsid w:val="000F4541"/>
    <w:rsid w:val="000F747B"/>
    <w:rsid w:val="0010457B"/>
    <w:rsid w:val="00105490"/>
    <w:rsid w:val="00111459"/>
    <w:rsid w:val="00112A0B"/>
    <w:rsid w:val="00113F0C"/>
    <w:rsid w:val="00117E9B"/>
    <w:rsid w:val="00120010"/>
    <w:rsid w:val="001650B2"/>
    <w:rsid w:val="00172A1B"/>
    <w:rsid w:val="001C53F4"/>
    <w:rsid w:val="001E03D0"/>
    <w:rsid w:val="001E3A89"/>
    <w:rsid w:val="001F1B83"/>
    <w:rsid w:val="001F1BC0"/>
    <w:rsid w:val="0020526F"/>
    <w:rsid w:val="00214FC2"/>
    <w:rsid w:val="00245B9B"/>
    <w:rsid w:val="00261FDF"/>
    <w:rsid w:val="00270474"/>
    <w:rsid w:val="00272361"/>
    <w:rsid w:val="00274673"/>
    <w:rsid w:val="00275004"/>
    <w:rsid w:val="00285875"/>
    <w:rsid w:val="0029509B"/>
    <w:rsid w:val="002A70D3"/>
    <w:rsid w:val="002B697B"/>
    <w:rsid w:val="002C4D55"/>
    <w:rsid w:val="002F1327"/>
    <w:rsid w:val="00321A9A"/>
    <w:rsid w:val="003224A7"/>
    <w:rsid w:val="0032429A"/>
    <w:rsid w:val="003251D8"/>
    <w:rsid w:val="00326913"/>
    <w:rsid w:val="003474A7"/>
    <w:rsid w:val="00361902"/>
    <w:rsid w:val="00364FCC"/>
    <w:rsid w:val="00365019"/>
    <w:rsid w:val="003A6502"/>
    <w:rsid w:val="003A762F"/>
    <w:rsid w:val="003D3BED"/>
    <w:rsid w:val="003E38D0"/>
    <w:rsid w:val="003E5F2E"/>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15E9"/>
    <w:rsid w:val="004B5E2C"/>
    <w:rsid w:val="004D0282"/>
    <w:rsid w:val="004E50F5"/>
    <w:rsid w:val="005007A3"/>
    <w:rsid w:val="005214E6"/>
    <w:rsid w:val="00524A5D"/>
    <w:rsid w:val="00535A67"/>
    <w:rsid w:val="005370F4"/>
    <w:rsid w:val="00540F8B"/>
    <w:rsid w:val="00541138"/>
    <w:rsid w:val="00550E1E"/>
    <w:rsid w:val="0055368B"/>
    <w:rsid w:val="005656F2"/>
    <w:rsid w:val="00573416"/>
    <w:rsid w:val="005772B3"/>
    <w:rsid w:val="00583BDD"/>
    <w:rsid w:val="00585D27"/>
    <w:rsid w:val="005A408F"/>
    <w:rsid w:val="005A4119"/>
    <w:rsid w:val="005C0361"/>
    <w:rsid w:val="005D2440"/>
    <w:rsid w:val="005D75FA"/>
    <w:rsid w:val="005E08E8"/>
    <w:rsid w:val="005E6A4B"/>
    <w:rsid w:val="006148A9"/>
    <w:rsid w:val="00636B65"/>
    <w:rsid w:val="00640F75"/>
    <w:rsid w:val="006432C4"/>
    <w:rsid w:val="00657179"/>
    <w:rsid w:val="00681DFC"/>
    <w:rsid w:val="00695988"/>
    <w:rsid w:val="006B3C74"/>
    <w:rsid w:val="006B7860"/>
    <w:rsid w:val="006C5B78"/>
    <w:rsid w:val="006D416A"/>
    <w:rsid w:val="006F79D3"/>
    <w:rsid w:val="00707575"/>
    <w:rsid w:val="00721C36"/>
    <w:rsid w:val="00721FB1"/>
    <w:rsid w:val="00727A4D"/>
    <w:rsid w:val="0073111C"/>
    <w:rsid w:val="00737F51"/>
    <w:rsid w:val="007423BA"/>
    <w:rsid w:val="00744D74"/>
    <w:rsid w:val="00763E4A"/>
    <w:rsid w:val="00764646"/>
    <w:rsid w:val="00784A00"/>
    <w:rsid w:val="00790F24"/>
    <w:rsid w:val="00791893"/>
    <w:rsid w:val="007A586E"/>
    <w:rsid w:val="007A5C14"/>
    <w:rsid w:val="007B4945"/>
    <w:rsid w:val="007C474D"/>
    <w:rsid w:val="007E723C"/>
    <w:rsid w:val="007F1B48"/>
    <w:rsid w:val="00802C71"/>
    <w:rsid w:val="00805200"/>
    <w:rsid w:val="00813BFE"/>
    <w:rsid w:val="0082353A"/>
    <w:rsid w:val="00830066"/>
    <w:rsid w:val="0083132C"/>
    <w:rsid w:val="008358D1"/>
    <w:rsid w:val="00854DA3"/>
    <w:rsid w:val="00861AD0"/>
    <w:rsid w:val="00880EF9"/>
    <w:rsid w:val="00887FB7"/>
    <w:rsid w:val="00892E14"/>
    <w:rsid w:val="00894A43"/>
    <w:rsid w:val="008A04F6"/>
    <w:rsid w:val="008B2251"/>
    <w:rsid w:val="008B4BE1"/>
    <w:rsid w:val="008B5D6E"/>
    <w:rsid w:val="008B6CE6"/>
    <w:rsid w:val="008C63D9"/>
    <w:rsid w:val="008D0540"/>
    <w:rsid w:val="008D5E7F"/>
    <w:rsid w:val="008D669B"/>
    <w:rsid w:val="00921EF0"/>
    <w:rsid w:val="0094099C"/>
    <w:rsid w:val="00957BB2"/>
    <w:rsid w:val="00961C39"/>
    <w:rsid w:val="00976C63"/>
    <w:rsid w:val="00984A2A"/>
    <w:rsid w:val="009868D5"/>
    <w:rsid w:val="0099021A"/>
    <w:rsid w:val="009922B4"/>
    <w:rsid w:val="00997C68"/>
    <w:rsid w:val="009B26B5"/>
    <w:rsid w:val="009B3819"/>
    <w:rsid w:val="009C0F47"/>
    <w:rsid w:val="009C2364"/>
    <w:rsid w:val="009D1495"/>
    <w:rsid w:val="009D22F1"/>
    <w:rsid w:val="009D56DD"/>
    <w:rsid w:val="009D7D87"/>
    <w:rsid w:val="00A032F5"/>
    <w:rsid w:val="00A20C95"/>
    <w:rsid w:val="00A30750"/>
    <w:rsid w:val="00A51303"/>
    <w:rsid w:val="00A616A7"/>
    <w:rsid w:val="00A66992"/>
    <w:rsid w:val="00A75AC2"/>
    <w:rsid w:val="00A77C5E"/>
    <w:rsid w:val="00A830B5"/>
    <w:rsid w:val="00A9096E"/>
    <w:rsid w:val="00AA2219"/>
    <w:rsid w:val="00AA52A5"/>
    <w:rsid w:val="00AD0E4D"/>
    <w:rsid w:val="00AF0106"/>
    <w:rsid w:val="00AF1418"/>
    <w:rsid w:val="00B202CE"/>
    <w:rsid w:val="00B22555"/>
    <w:rsid w:val="00B25303"/>
    <w:rsid w:val="00B43534"/>
    <w:rsid w:val="00B45BD6"/>
    <w:rsid w:val="00B62FD4"/>
    <w:rsid w:val="00B65AA3"/>
    <w:rsid w:val="00B7042F"/>
    <w:rsid w:val="00B733AC"/>
    <w:rsid w:val="00B9082F"/>
    <w:rsid w:val="00BB1113"/>
    <w:rsid w:val="00BB4679"/>
    <w:rsid w:val="00BD096F"/>
    <w:rsid w:val="00BD2AA4"/>
    <w:rsid w:val="00BD4AD5"/>
    <w:rsid w:val="00BD53C0"/>
    <w:rsid w:val="00BE5C5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34BC5"/>
    <w:rsid w:val="00D36CF5"/>
    <w:rsid w:val="00D4164C"/>
    <w:rsid w:val="00D426EA"/>
    <w:rsid w:val="00D45973"/>
    <w:rsid w:val="00D50A0E"/>
    <w:rsid w:val="00D50E3E"/>
    <w:rsid w:val="00D70AEC"/>
    <w:rsid w:val="00D74046"/>
    <w:rsid w:val="00D75DC5"/>
    <w:rsid w:val="00DA5EAF"/>
    <w:rsid w:val="00DB33B9"/>
    <w:rsid w:val="00DB7EF8"/>
    <w:rsid w:val="00DC139F"/>
    <w:rsid w:val="00DC1426"/>
    <w:rsid w:val="00DC66AC"/>
    <w:rsid w:val="00DC7E6B"/>
    <w:rsid w:val="00DD1B82"/>
    <w:rsid w:val="00E0351C"/>
    <w:rsid w:val="00E07DCD"/>
    <w:rsid w:val="00E10427"/>
    <w:rsid w:val="00E122BD"/>
    <w:rsid w:val="00E171FB"/>
    <w:rsid w:val="00E26911"/>
    <w:rsid w:val="00E41225"/>
    <w:rsid w:val="00E53580"/>
    <w:rsid w:val="00E538CA"/>
    <w:rsid w:val="00E5653F"/>
    <w:rsid w:val="00E73D26"/>
    <w:rsid w:val="00E93B8F"/>
    <w:rsid w:val="00EA6047"/>
    <w:rsid w:val="00EA60EA"/>
    <w:rsid w:val="00EA6656"/>
    <w:rsid w:val="00EA7543"/>
    <w:rsid w:val="00EB4EBC"/>
    <w:rsid w:val="00EC0880"/>
    <w:rsid w:val="00EC6CA5"/>
    <w:rsid w:val="00EE16BA"/>
    <w:rsid w:val="00EE6D01"/>
    <w:rsid w:val="00EF4F28"/>
    <w:rsid w:val="00F03C7A"/>
    <w:rsid w:val="00F07BFE"/>
    <w:rsid w:val="00F106C0"/>
    <w:rsid w:val="00F14E5C"/>
    <w:rsid w:val="00F22251"/>
    <w:rsid w:val="00F25316"/>
    <w:rsid w:val="00F2661B"/>
    <w:rsid w:val="00F35C24"/>
    <w:rsid w:val="00F3668E"/>
    <w:rsid w:val="00F60E80"/>
    <w:rsid w:val="00F640D9"/>
    <w:rsid w:val="00F670DA"/>
    <w:rsid w:val="00F76866"/>
    <w:rsid w:val="00F837A5"/>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AA73E91"/>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Primo/2020/001Primo_2020_Release_Notes?mon=202002BAS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F4DF-47E9-4762-8288-41FA3BFD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Note de version Primo – Premier trimestre 2020</vt:lpstr>
    </vt:vector>
  </TitlesOfParts>
  <Company>Microsoft</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Premier trimestre 2020</dc:title>
  <dc:subject/>
  <dc:creator>Loïc Ducasse</dc:creator>
  <cp:keywords/>
  <dc:description/>
  <cp:lastModifiedBy>Loic Ducasse</cp:lastModifiedBy>
  <cp:revision>4</cp:revision>
  <dcterms:created xsi:type="dcterms:W3CDTF">2020-03-02T16:42:00Z</dcterms:created>
  <dcterms:modified xsi:type="dcterms:W3CDTF">2020-03-02T17:49:00Z</dcterms:modified>
</cp:coreProperties>
</file>