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7E32A" w14:textId="77777777" w:rsidR="00D50587" w:rsidRDefault="00117E9B" w:rsidP="0000222F">
      <w:pPr>
        <w:pStyle w:val="Citationintense"/>
        <w:rPr>
          <w:rStyle w:val="Emphaseple"/>
          <w:b/>
          <w:sz w:val="56"/>
        </w:rPr>
      </w:pPr>
      <w:bookmarkStart w:id="0" w:name="_Hlk37953237"/>
      <w:r>
        <w:rPr>
          <w:rStyle w:val="Emphaseple"/>
          <w:b/>
          <w:sz w:val="56"/>
        </w:rPr>
        <w:t>Note de version Alma –</w:t>
      </w:r>
      <w:r w:rsidR="00B62FD4">
        <w:rPr>
          <w:rStyle w:val="Emphaseple"/>
          <w:b/>
          <w:sz w:val="56"/>
        </w:rPr>
        <w:t xml:space="preserve">  </w:t>
      </w:r>
    </w:p>
    <w:p w14:paraId="34D27549" w14:textId="0CEC419D" w:rsidR="009922B4" w:rsidRPr="0000222F" w:rsidRDefault="008A3495" w:rsidP="0000222F">
      <w:pPr>
        <w:pStyle w:val="Citationintense"/>
        <w:rPr>
          <w:rStyle w:val="Emphaseple"/>
          <w:b/>
          <w:sz w:val="56"/>
        </w:rPr>
      </w:pPr>
      <w:r>
        <w:rPr>
          <w:rStyle w:val="Emphaseple"/>
          <w:b/>
          <w:sz w:val="56"/>
        </w:rPr>
        <w:t>Février</w:t>
      </w:r>
      <w:r w:rsidR="00BB5D2B">
        <w:rPr>
          <w:rStyle w:val="Emphaseple"/>
          <w:b/>
          <w:sz w:val="56"/>
        </w:rPr>
        <w:t xml:space="preserve"> 2021</w:t>
      </w:r>
    </w:p>
    <w:p w14:paraId="08EA3FC0" w14:textId="77777777" w:rsidR="004B003B" w:rsidRDefault="004B003B" w:rsidP="004B003B"/>
    <w:p w14:paraId="1D9C4E24" w14:textId="5E4735CA" w:rsidR="009868D5" w:rsidRPr="00270474" w:rsidRDefault="009868D5" w:rsidP="004B003B">
      <w:pPr>
        <w:rPr>
          <w:rFonts w:ascii="Helvetica" w:hAnsi="Helvetica" w:cs="Helvetica"/>
          <w:sz w:val="16"/>
          <w:szCs w:val="16"/>
        </w:rPr>
      </w:pPr>
      <w:r w:rsidRPr="00270474">
        <w:rPr>
          <w:rFonts w:ascii="Helvetica" w:hAnsi="Helvetica" w:cs="Helvetica"/>
          <w:sz w:val="16"/>
          <w:szCs w:val="16"/>
        </w:rPr>
        <w:t xml:space="preserve">Source : </w:t>
      </w:r>
      <w:hyperlink r:id="rId8" w:history="1">
        <w:r w:rsidR="008A3495" w:rsidRPr="00343266">
          <w:rPr>
            <w:rStyle w:val="Lienhypertexte"/>
            <w:rFonts w:ascii="Helvetica" w:hAnsi="Helvetica"/>
            <w:sz w:val="16"/>
            <w:szCs w:val="16"/>
          </w:rPr>
          <w:t>https://knowledge.exlibrisgroup.com/Alma/Release_Notes/2021/Alma_2021_Release_Notes?mon=202102BASE</w:t>
        </w:r>
      </w:hyperlink>
      <w:r w:rsidR="00270474" w:rsidRPr="00270474">
        <w:rPr>
          <w:rFonts w:ascii="Helvetica" w:hAnsi="Helvetica"/>
          <w:sz w:val="16"/>
          <w:szCs w:val="16"/>
        </w:rPr>
        <w:t xml:space="preserve"> </w:t>
      </w:r>
      <w:r w:rsidRPr="00270474">
        <w:rPr>
          <w:rFonts w:ascii="Helvetica" w:hAnsi="Helvetica" w:cs="Helvetica"/>
          <w:sz w:val="16"/>
          <w:szCs w:val="16"/>
        </w:rPr>
        <w:t xml:space="preserve"> </w:t>
      </w:r>
    </w:p>
    <w:p w14:paraId="106E870F" w14:textId="77777777" w:rsidR="009868D5" w:rsidRDefault="009868D5" w:rsidP="004B003B"/>
    <w:p w14:paraId="7B4004F7" w14:textId="77777777" w:rsidR="00EB73E4" w:rsidRDefault="00EB73E4" w:rsidP="004B003B"/>
    <w:p w14:paraId="45630180" w14:textId="77777777" w:rsidR="00A33221" w:rsidRPr="00A33221" w:rsidRDefault="00A33221" w:rsidP="00A33221">
      <w:pPr>
        <w:keepNext/>
        <w:keepLines/>
        <w:spacing w:before="240" w:after="0"/>
        <w:outlineLvl w:val="0"/>
        <w:rPr>
          <w:rFonts w:eastAsiaTheme="majorEastAsia" w:cstheme="majorBidi"/>
          <w:sz w:val="40"/>
          <w:szCs w:val="32"/>
        </w:rPr>
      </w:pPr>
      <w:bookmarkStart w:id="1" w:name="OLE_LINK1"/>
      <w:bookmarkStart w:id="2" w:name="OLE_LINK2"/>
      <w:bookmarkStart w:id="3" w:name="_Hlk37951315"/>
      <w:bookmarkEnd w:id="0"/>
      <w:r w:rsidRPr="00A33221">
        <w:rPr>
          <w:rFonts w:eastAsiaTheme="majorEastAsia" w:cstheme="majorBidi"/>
          <w:sz w:val="40"/>
          <w:szCs w:val="32"/>
        </w:rPr>
        <w:t>Acquisitions</w:t>
      </w:r>
    </w:p>
    <w:p w14:paraId="023D6545" w14:textId="77777777" w:rsidR="00A33221" w:rsidRPr="00A33221" w:rsidRDefault="00A33221" w:rsidP="00A33221">
      <w:pPr>
        <w:rPr>
          <w:lang w:eastAsia="fr-FR"/>
        </w:rPr>
      </w:pPr>
    </w:p>
    <w:p w14:paraId="0862AC69" w14:textId="77777777" w:rsidR="00A33221" w:rsidRPr="00A33221" w:rsidRDefault="00A33221" w:rsidP="00A33221">
      <w:pPr>
        <w:keepNext/>
        <w:keepLines/>
        <w:spacing w:before="40" w:after="0"/>
        <w:jc w:val="both"/>
        <w:outlineLvl w:val="1"/>
        <w:rPr>
          <w:rFonts w:eastAsia="Times New Roman" w:cstheme="minorHAnsi"/>
          <w:sz w:val="32"/>
          <w:szCs w:val="26"/>
          <w:lang w:eastAsia="fr-FR"/>
        </w:rPr>
      </w:pPr>
      <w:r w:rsidRPr="00A33221">
        <w:rPr>
          <w:rFonts w:eastAsia="Times New Roman" w:cstheme="minorHAnsi"/>
          <w:sz w:val="32"/>
          <w:szCs w:val="26"/>
          <w:lang w:eastAsia="fr-FR"/>
        </w:rPr>
        <w:t>Associer une ligne de commande créée par import de données à un portfolio déjà existant.</w:t>
      </w:r>
    </w:p>
    <w:bookmarkEnd w:id="3"/>
    <w:p w14:paraId="4C7CEF4B" w14:textId="77777777" w:rsidR="00A33221" w:rsidRPr="00A33221" w:rsidRDefault="00A33221" w:rsidP="00A33221">
      <w:p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</w:p>
    <w:p w14:paraId="6FF4F516" w14:textId="77777777" w:rsidR="00A33221" w:rsidRPr="00A33221" w:rsidRDefault="00A33221" w:rsidP="00A33221">
      <w:p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 w:rsidRPr="00A33221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Il est possible lors de la création d’une ligne de commande de type « Livre électronique – achat ponctuel » par import de données (utilisation d’un profil d’import « nouvelle commande ») de lier celle-ci à un portfolio déjà existant dans la base (dans le cas par exemple d’une traitement </w:t>
      </w:r>
      <w:proofErr w:type="spellStart"/>
      <w:r w:rsidRPr="00A33221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retrospectif</w:t>
      </w:r>
      <w:proofErr w:type="spellEnd"/>
      <w:r w:rsidRPr="00A33221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).</w:t>
      </w:r>
    </w:p>
    <w:p w14:paraId="236B50A5" w14:textId="77777777" w:rsidR="00A33221" w:rsidRPr="00A33221" w:rsidRDefault="00A33221" w:rsidP="00A33221">
      <w:p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 w:rsidRPr="00A33221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Pour permettre cela, il faut sélectionner « localiser ressource existante » dans le profil d’import (onglet « informations sur la ligne de commande »</w:t>
      </w:r>
    </w:p>
    <w:p w14:paraId="670182F6" w14:textId="77777777" w:rsidR="00A33221" w:rsidRPr="00A33221" w:rsidRDefault="00A33221" w:rsidP="00A33221">
      <w:p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 w:rsidRPr="00A33221">
        <w:rPr>
          <w:rFonts w:ascii="Helvetica" w:eastAsia="Times New Roman" w:hAnsi="Helvetica" w:cstheme="minorHAnsi"/>
          <w:noProof/>
          <w:color w:val="000000"/>
          <w:sz w:val="20"/>
          <w:szCs w:val="20"/>
          <w:lang w:eastAsia="fr-FR"/>
        </w:rPr>
        <w:drawing>
          <wp:inline distT="0" distB="0" distL="0" distR="0" wp14:anchorId="7F8D50F2" wp14:editId="6B675C48">
            <wp:extent cx="5715495" cy="914479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495" cy="9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9557D" w14:textId="7A7CD556" w:rsidR="00A33221" w:rsidRDefault="00A33221" w:rsidP="00A33221">
      <w:pPr>
        <w:rPr>
          <w:lang w:eastAsia="fr-FR"/>
        </w:rPr>
      </w:pPr>
    </w:p>
    <w:p w14:paraId="22112BCC" w14:textId="77777777" w:rsidR="00F5556F" w:rsidRDefault="00F5556F" w:rsidP="00A33221">
      <w:pPr>
        <w:rPr>
          <w:lang w:eastAsia="fr-FR"/>
        </w:rPr>
      </w:pPr>
    </w:p>
    <w:p w14:paraId="4009F9F9" w14:textId="184080C9" w:rsidR="00A33221" w:rsidRPr="00A33221" w:rsidRDefault="00A33221" w:rsidP="00A33221">
      <w:pPr>
        <w:keepNext/>
        <w:keepLines/>
        <w:spacing w:before="40" w:after="0"/>
        <w:jc w:val="both"/>
        <w:outlineLvl w:val="1"/>
        <w:rPr>
          <w:rFonts w:eastAsia="Times New Roman" w:cstheme="minorHAnsi"/>
          <w:sz w:val="32"/>
          <w:szCs w:val="26"/>
          <w:lang w:eastAsia="fr-FR"/>
        </w:rPr>
      </w:pPr>
      <w:r w:rsidRPr="00A33221">
        <w:rPr>
          <w:rFonts w:eastAsia="Times New Roman" w:cstheme="minorHAnsi"/>
          <w:sz w:val="32"/>
          <w:szCs w:val="26"/>
          <w:lang w:eastAsia="fr-FR"/>
        </w:rPr>
        <w:t>Afficher la facture lors de la modification d’une ligne de commande.</w:t>
      </w:r>
    </w:p>
    <w:p w14:paraId="59C7A0CB" w14:textId="77777777" w:rsidR="00A33221" w:rsidRPr="00A33221" w:rsidRDefault="00A33221" w:rsidP="00A33221">
      <w:p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</w:p>
    <w:p w14:paraId="5A7075B2" w14:textId="77777777" w:rsidR="00A33221" w:rsidRPr="00A33221" w:rsidRDefault="00A33221" w:rsidP="00A33221">
      <w:p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 w:rsidRPr="00A33221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Pour les utilisateurs disposant de rôles permettant de consulter/modifier des factures, il est désormais possible de consulter de façon détaillée une facture à partir d’une ligne de commande.</w:t>
      </w:r>
    </w:p>
    <w:p w14:paraId="2760015C" w14:textId="77777777" w:rsidR="00A33221" w:rsidRPr="00A33221" w:rsidRDefault="00A33221" w:rsidP="00A33221">
      <w:p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 w:rsidRPr="00A33221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Depuis l’onglet « lignes de facture » de la ligne de commande, il y a maintenant un lien cliquable à partir du numéro de facture.</w:t>
      </w:r>
    </w:p>
    <w:p w14:paraId="2920FC24" w14:textId="77777777" w:rsidR="00A33221" w:rsidRPr="00A33221" w:rsidRDefault="00A33221" w:rsidP="00A33221">
      <w:p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 w:rsidRPr="00A33221">
        <w:rPr>
          <w:rFonts w:ascii="Helvetica" w:eastAsia="Times New Roman" w:hAnsi="Helvetica" w:cstheme="minorHAnsi"/>
          <w:noProof/>
          <w:color w:val="000000"/>
          <w:sz w:val="20"/>
          <w:szCs w:val="20"/>
          <w:lang w:eastAsia="fr-FR"/>
        </w:rPr>
        <w:lastRenderedPageBreak/>
        <w:drawing>
          <wp:inline distT="0" distB="0" distL="0" distR="0" wp14:anchorId="774C2679" wp14:editId="3F6CD496">
            <wp:extent cx="4067175" cy="1375003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8517" cy="138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5C31F" w14:textId="77777777" w:rsidR="00A33221" w:rsidRPr="00A33221" w:rsidRDefault="00A33221" w:rsidP="00A33221">
      <w:p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 w:rsidRPr="00A33221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Ce lien donne accès à la facture en lecture</w:t>
      </w:r>
    </w:p>
    <w:p w14:paraId="4DCB787E" w14:textId="77777777" w:rsidR="00A33221" w:rsidRPr="00A33221" w:rsidRDefault="00A33221" w:rsidP="00A33221">
      <w:p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 w:rsidRPr="00A33221">
        <w:rPr>
          <w:rFonts w:ascii="Helvetica" w:eastAsia="Times New Roman" w:hAnsi="Helvetica" w:cstheme="minorHAnsi"/>
          <w:noProof/>
          <w:color w:val="000000"/>
          <w:sz w:val="20"/>
          <w:szCs w:val="20"/>
          <w:lang w:eastAsia="fr-FR"/>
        </w:rPr>
        <w:drawing>
          <wp:inline distT="0" distB="0" distL="0" distR="0" wp14:anchorId="4D24563C" wp14:editId="060D0A2D">
            <wp:extent cx="4781550" cy="1633907"/>
            <wp:effectExtent l="0" t="0" r="0" b="444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7977" cy="1636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A59E9" w14:textId="2BA176C4" w:rsidR="00A33221" w:rsidRDefault="00A33221" w:rsidP="00A33221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</w:p>
    <w:p w14:paraId="6C5604FB" w14:textId="77777777" w:rsidR="00F5556F" w:rsidRPr="00A33221" w:rsidRDefault="00F5556F" w:rsidP="00A33221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</w:p>
    <w:p w14:paraId="00B7F4D9" w14:textId="77777777" w:rsidR="00A33221" w:rsidRPr="00A33221" w:rsidRDefault="00A33221" w:rsidP="00A33221">
      <w:pPr>
        <w:keepNext/>
        <w:keepLines/>
        <w:spacing w:before="40" w:after="0"/>
        <w:jc w:val="both"/>
        <w:outlineLvl w:val="1"/>
        <w:rPr>
          <w:rFonts w:eastAsia="Times New Roman" w:cstheme="minorHAnsi"/>
          <w:sz w:val="32"/>
          <w:szCs w:val="26"/>
          <w:lang w:eastAsia="fr-FR"/>
        </w:rPr>
      </w:pPr>
      <w:r w:rsidRPr="00A33221">
        <w:rPr>
          <w:rFonts w:eastAsia="Times New Roman" w:cstheme="minorHAnsi"/>
          <w:sz w:val="32"/>
          <w:szCs w:val="26"/>
          <w:lang w:eastAsia="fr-FR"/>
        </w:rPr>
        <w:t>Ajout de messages au moment de la réception d’un exemplaire indiquant que la ligne de commande a un utilisateur intéressé ou que le titre à une demande de réservation de la part du lecteur.</w:t>
      </w:r>
    </w:p>
    <w:p w14:paraId="2C38DAF6" w14:textId="77777777" w:rsidR="00A33221" w:rsidRPr="00A33221" w:rsidRDefault="00A33221" w:rsidP="00A33221">
      <w:p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</w:p>
    <w:p w14:paraId="1C34D6B4" w14:textId="77777777" w:rsidR="00A33221" w:rsidRPr="00A33221" w:rsidRDefault="00A33221" w:rsidP="00A33221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A33221">
        <w:rPr>
          <w:rFonts w:ascii="Helvetica" w:eastAsia="Times New Roman" w:hAnsi="Helvetica" w:cs="Helvetica"/>
          <w:noProof/>
          <w:color w:val="000000"/>
          <w:sz w:val="20"/>
          <w:szCs w:val="20"/>
          <w:lang w:eastAsia="fr-FR"/>
        </w:rPr>
        <w:drawing>
          <wp:inline distT="0" distB="0" distL="0" distR="0" wp14:anchorId="3D4C13AD" wp14:editId="2A9B9796">
            <wp:extent cx="5760720" cy="1196340"/>
            <wp:effectExtent l="0" t="0" r="0" b="381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D735F" w14:textId="77777777" w:rsidR="00A33221" w:rsidRPr="00A33221" w:rsidRDefault="00A33221" w:rsidP="00A33221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A33221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Les messages « au moins un exemplaire comporte une demande utilisateur. Voulez-vous vraiment continuer ? » et « les lignes de commande suivantes ont une demande associée à leur titre. Voulez-vous vraiment continuer » doivent apparaître au moment de la réception d’un ou plusieurs exemplaires et selon le contexte (existence d’un utilisateur intéressé rattaché à la ligne de commande ou d’une demande de réservation).</w:t>
      </w:r>
    </w:p>
    <w:p w14:paraId="2EDFD9A5" w14:textId="77777777" w:rsidR="00A33221" w:rsidRPr="00A33221" w:rsidRDefault="00A33221" w:rsidP="00A33221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A33221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Les messages en question peuvent être désactivés.</w:t>
      </w:r>
    </w:p>
    <w:p w14:paraId="5CAD4DC4" w14:textId="77777777" w:rsidR="00A33221" w:rsidRPr="00A33221" w:rsidRDefault="00A33221" w:rsidP="00A33221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A33221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Cependant au 26/01/2021, les tests effectués du SICD n’ont pas permis de voir apparaître ces messages dans Alma</w:t>
      </w:r>
    </w:p>
    <w:p w14:paraId="2EAD3F53" w14:textId="77777777" w:rsidR="00045580" w:rsidRDefault="00045580">
      <w:pPr>
        <w:rPr>
          <w:rFonts w:eastAsiaTheme="majorEastAsia" w:cstheme="majorBidi"/>
          <w:sz w:val="40"/>
          <w:szCs w:val="32"/>
        </w:rPr>
      </w:pPr>
      <w:r>
        <w:rPr>
          <w:sz w:val="40"/>
        </w:rPr>
        <w:br w:type="page"/>
      </w:r>
    </w:p>
    <w:p w14:paraId="7AAC0DFF" w14:textId="3D961DBB" w:rsidR="00383CFB" w:rsidRPr="006C3D7A" w:rsidRDefault="00A33221" w:rsidP="00383CFB">
      <w:pPr>
        <w:pStyle w:val="Titre1"/>
        <w:rPr>
          <w:rFonts w:asciiTheme="minorHAnsi" w:hAnsiTheme="minorHAnsi"/>
          <w:color w:val="auto"/>
          <w:sz w:val="40"/>
        </w:rPr>
      </w:pPr>
      <w:r>
        <w:rPr>
          <w:rFonts w:asciiTheme="minorHAnsi" w:hAnsiTheme="minorHAnsi"/>
          <w:color w:val="auto"/>
          <w:sz w:val="40"/>
        </w:rPr>
        <w:lastRenderedPageBreak/>
        <w:t>Circulation et services aux usagers</w:t>
      </w:r>
    </w:p>
    <w:p w14:paraId="35A1F576" w14:textId="77777777" w:rsidR="00383CFB" w:rsidRDefault="00383CFB" w:rsidP="00383CFB">
      <w:pPr>
        <w:rPr>
          <w:lang w:eastAsia="fr-FR"/>
        </w:rPr>
      </w:pPr>
    </w:p>
    <w:p w14:paraId="2152733B" w14:textId="58F9D796" w:rsidR="00383CFB" w:rsidRDefault="000E7BA0" w:rsidP="00383CFB">
      <w:pPr>
        <w:keepNext/>
        <w:keepLines/>
        <w:spacing w:before="40" w:after="0"/>
        <w:jc w:val="both"/>
        <w:outlineLvl w:val="1"/>
        <w:rPr>
          <w:rFonts w:eastAsia="Times New Roman" w:cstheme="minorHAnsi"/>
          <w:sz w:val="32"/>
          <w:szCs w:val="26"/>
          <w:lang w:eastAsia="fr-FR"/>
        </w:rPr>
      </w:pPr>
      <w:r>
        <w:rPr>
          <w:rFonts w:eastAsia="Times New Roman" w:cstheme="minorHAnsi"/>
          <w:sz w:val="32"/>
          <w:szCs w:val="26"/>
          <w:lang w:eastAsia="fr-FR"/>
        </w:rPr>
        <w:t>Périmètre de gestion pour le rôle d’administrateur des services aux usagers</w:t>
      </w:r>
    </w:p>
    <w:p w14:paraId="03D0791D" w14:textId="77777777" w:rsidR="00F5556F" w:rsidRPr="00F5556F" w:rsidRDefault="00F5556F" w:rsidP="00383CFB">
      <w:pPr>
        <w:keepNext/>
        <w:keepLines/>
        <w:spacing w:before="40" w:after="0"/>
        <w:jc w:val="both"/>
        <w:outlineLvl w:val="1"/>
        <w:rPr>
          <w:rFonts w:ascii="Helvetica" w:eastAsia="Times New Roman" w:hAnsi="Helvetica" w:cs="Helvetica"/>
          <w:sz w:val="20"/>
          <w:szCs w:val="26"/>
          <w:lang w:eastAsia="fr-FR"/>
        </w:rPr>
      </w:pPr>
    </w:p>
    <w:p w14:paraId="1A7476D1" w14:textId="77777777" w:rsidR="000E7BA0" w:rsidRDefault="000E7BA0" w:rsidP="000E7BA0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Le rôle d’administrateur des usagers, qui ne pouvait être attribué jusqu’à présent que pour toute l’institution, peut désormais être assigné pour une ou plusieurs bibliothèques. </w:t>
      </w:r>
    </w:p>
    <w:p w14:paraId="5C4741C6" w14:textId="5CEBE4B5" w:rsidR="000E7BA0" w:rsidRDefault="000E7BA0" w:rsidP="00E85728">
      <w:pPr>
        <w:rPr>
          <w:rFonts w:ascii="Helvetica" w:hAnsi="Helvetica"/>
          <w:sz w:val="20"/>
        </w:rPr>
      </w:pPr>
      <w:r>
        <w:rPr>
          <w:rFonts w:ascii="Helvetica" w:hAnsi="Helvetica"/>
          <w:noProof/>
          <w:sz w:val="20"/>
          <w:lang w:eastAsia="fr-FR"/>
        </w:rPr>
        <w:drawing>
          <wp:inline distT="0" distB="0" distL="0" distR="0" wp14:anchorId="60B1E74B" wp14:editId="6D011111">
            <wp:extent cx="5760720" cy="2301875"/>
            <wp:effectExtent l="0" t="0" r="0" b="317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pera Instantané_2021-02-07_215524_univ-toulouse.alma.exlibrisgroup.co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57371" w14:textId="77777777" w:rsidR="000E7BA0" w:rsidRDefault="000E7BA0" w:rsidP="00E85728">
      <w:pPr>
        <w:rPr>
          <w:rFonts w:ascii="Helvetica" w:hAnsi="Helvetica"/>
          <w:sz w:val="20"/>
        </w:rPr>
      </w:pPr>
      <w:bookmarkStart w:id="4" w:name="_GoBack"/>
      <w:bookmarkEnd w:id="4"/>
    </w:p>
    <w:p w14:paraId="3F07D6C6" w14:textId="77777777" w:rsidR="000E7BA0" w:rsidRDefault="000E7BA0" w:rsidP="00E85728">
      <w:pPr>
        <w:rPr>
          <w:rFonts w:ascii="Helvetica" w:hAnsi="Helvetica"/>
          <w:sz w:val="20"/>
        </w:rPr>
      </w:pPr>
    </w:p>
    <w:p w14:paraId="685D0AF4" w14:textId="758221D6" w:rsidR="000E7BA0" w:rsidRPr="003E1E4A" w:rsidRDefault="000E7BA0" w:rsidP="000E7BA0">
      <w:pPr>
        <w:keepNext/>
        <w:keepLines/>
        <w:spacing w:before="40" w:after="0"/>
        <w:jc w:val="both"/>
        <w:outlineLvl w:val="1"/>
        <w:rPr>
          <w:rFonts w:eastAsia="Times New Roman" w:cstheme="minorHAnsi"/>
          <w:sz w:val="32"/>
          <w:szCs w:val="26"/>
          <w:lang w:eastAsia="fr-FR"/>
        </w:rPr>
      </w:pPr>
      <w:r>
        <w:rPr>
          <w:rFonts w:eastAsia="Times New Roman" w:cstheme="minorHAnsi"/>
          <w:sz w:val="32"/>
          <w:szCs w:val="26"/>
          <w:lang w:eastAsia="fr-FR"/>
        </w:rPr>
        <w:t>Délai de renouvellement</w:t>
      </w:r>
    </w:p>
    <w:p w14:paraId="5CA440A3" w14:textId="77777777" w:rsidR="00F5556F" w:rsidRDefault="00F5556F" w:rsidP="000E7BA0">
      <w:pPr>
        <w:jc w:val="both"/>
        <w:rPr>
          <w:rFonts w:ascii="Helvetica" w:hAnsi="Helvetica"/>
          <w:sz w:val="20"/>
        </w:rPr>
      </w:pPr>
    </w:p>
    <w:p w14:paraId="14B03184" w14:textId="65933D51" w:rsidR="000E7BA0" w:rsidRDefault="000E7BA0" w:rsidP="000E7BA0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Un nouveau paramètre à partir de quand un usager peut renouveler ces prêts. Ce délai, libellé en jours, est calculé à partir de la date de retour prévue (par exemple : les renouvellements de prêt sont possibles dans les 7 jours qui précèdent la date de retour prévue). </w:t>
      </w:r>
    </w:p>
    <w:p w14:paraId="4A6253AD" w14:textId="0EFED107" w:rsidR="000E7BA0" w:rsidRDefault="000E7BA0" w:rsidP="000E7BA0">
      <w:pPr>
        <w:rPr>
          <w:rFonts w:ascii="Helvetica" w:hAnsi="Helvetica"/>
          <w:sz w:val="20"/>
        </w:rPr>
      </w:pPr>
      <w:r>
        <w:rPr>
          <w:rFonts w:ascii="Helvetica" w:hAnsi="Helvetica"/>
          <w:noProof/>
          <w:sz w:val="20"/>
          <w:lang w:eastAsia="fr-FR"/>
        </w:rPr>
        <w:drawing>
          <wp:inline distT="0" distB="0" distL="0" distR="0" wp14:anchorId="60A5BB1B" wp14:editId="122D0AD8">
            <wp:extent cx="5760720" cy="1534795"/>
            <wp:effectExtent l="0" t="0" r="0" b="825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pera Instantané_2021-02-07_220313_univ-toulouse.alma.exlibrisgroup.com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710E7" w14:textId="77777777" w:rsidR="000E7BA0" w:rsidRDefault="000E7BA0" w:rsidP="000E7BA0">
      <w:pPr>
        <w:rPr>
          <w:rFonts w:ascii="Helvetica" w:hAnsi="Helvetica"/>
          <w:sz w:val="20"/>
        </w:rPr>
      </w:pPr>
    </w:p>
    <w:p w14:paraId="41DF7290" w14:textId="5EBB277F" w:rsidR="0005233A" w:rsidRDefault="000E7BA0" w:rsidP="000E7BA0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Ce paramètre donne ainsi la possibilité aux bibliothèques de restreindre le renouvellement à la période de fin de prêt et, ainsi, de faire profiter les usagers d’une durée de renouvellement conséquente. </w:t>
      </w:r>
      <w:bookmarkEnd w:id="1"/>
      <w:bookmarkEnd w:id="2"/>
    </w:p>
    <w:p w14:paraId="0D8A9EFF" w14:textId="0D0DA294" w:rsidR="005212BE" w:rsidRDefault="005212BE" w:rsidP="009920CD">
      <w:pPr>
        <w:jc w:val="both"/>
        <w:rPr>
          <w:rFonts w:ascii="Helvetica" w:hAnsi="Helvetica"/>
          <w:sz w:val="20"/>
        </w:rPr>
      </w:pPr>
    </w:p>
    <w:sectPr w:rsidR="005212BE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CC44E" w14:textId="77777777" w:rsidR="00F6082B" w:rsidRDefault="00F6082B" w:rsidP="0000222F">
      <w:pPr>
        <w:spacing w:after="0" w:line="240" w:lineRule="auto"/>
      </w:pPr>
      <w:r>
        <w:separator/>
      </w:r>
    </w:p>
  </w:endnote>
  <w:endnote w:type="continuationSeparator" w:id="0">
    <w:p w14:paraId="2EECC8B7" w14:textId="77777777" w:rsidR="00F6082B" w:rsidRDefault="00F6082B" w:rsidP="0000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706716"/>
      <w:docPartObj>
        <w:docPartGallery w:val="Page Numbers (Bottom of Page)"/>
        <w:docPartUnique/>
      </w:docPartObj>
    </w:sdtPr>
    <w:sdtEndPr/>
    <w:sdtContent>
      <w:p w14:paraId="65BB0FCF" w14:textId="457468E7" w:rsidR="00347DAF" w:rsidRDefault="00347DAF">
        <w:pPr>
          <w:pStyle w:val="Pieddepage"/>
          <w:jc w:val="right"/>
        </w:pPr>
        <w:r w:rsidRPr="004B003B">
          <w:rPr>
            <w:rFonts w:ascii="Constantia" w:hAnsi="Constantia"/>
            <w:sz w:val="24"/>
          </w:rPr>
          <w:fldChar w:fldCharType="begin"/>
        </w:r>
        <w:r w:rsidRPr="004B003B">
          <w:rPr>
            <w:rFonts w:ascii="Constantia" w:hAnsi="Constantia"/>
            <w:sz w:val="24"/>
          </w:rPr>
          <w:instrText>PAGE   \* MERGEFORMAT</w:instrText>
        </w:r>
        <w:r w:rsidRPr="004B003B">
          <w:rPr>
            <w:rFonts w:ascii="Constantia" w:hAnsi="Constantia"/>
            <w:sz w:val="24"/>
          </w:rPr>
          <w:fldChar w:fldCharType="separate"/>
        </w:r>
        <w:r w:rsidR="00F5556F">
          <w:rPr>
            <w:rFonts w:ascii="Constantia" w:hAnsi="Constantia"/>
            <w:noProof/>
            <w:sz w:val="24"/>
          </w:rPr>
          <w:t>1</w:t>
        </w:r>
        <w:r w:rsidRPr="004B003B">
          <w:rPr>
            <w:rFonts w:ascii="Constantia" w:hAnsi="Constantia"/>
            <w:sz w:val="24"/>
          </w:rPr>
          <w:fldChar w:fldCharType="end"/>
        </w:r>
      </w:p>
    </w:sdtContent>
  </w:sdt>
  <w:p w14:paraId="545A5A6E" w14:textId="77777777" w:rsidR="00347DAF" w:rsidRPr="0000222F" w:rsidRDefault="00347DAF">
    <w:pPr>
      <w:pStyle w:val="Pieddepage"/>
      <w:rPr>
        <w:rFonts w:ascii="Constantia" w:hAnsi="Constant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764F8" w14:textId="77777777" w:rsidR="00F6082B" w:rsidRDefault="00F6082B" w:rsidP="0000222F">
      <w:pPr>
        <w:spacing w:after="0" w:line="240" w:lineRule="auto"/>
      </w:pPr>
      <w:r>
        <w:separator/>
      </w:r>
    </w:p>
  </w:footnote>
  <w:footnote w:type="continuationSeparator" w:id="0">
    <w:p w14:paraId="6A81B5F1" w14:textId="77777777" w:rsidR="00F6082B" w:rsidRDefault="00F6082B" w:rsidP="00002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F0BC2" w14:textId="2BD2928E" w:rsidR="00347DAF" w:rsidRDefault="00347DAF">
    <w:pPr>
      <w:spacing w:line="264" w:lineRule="auto"/>
    </w:pP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A9BC82" wp14:editId="71B1883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44AAA10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Constantia" w:hAnsi="Constantia"/>
          <w:color w:val="000000" w:themeColor="text1"/>
          <w:sz w:val="20"/>
          <w:szCs w:val="20"/>
        </w:rPr>
        <w:alias w:val="Titre"/>
        <w:id w:val="15524250"/>
        <w:placeholder>
          <w:docPart w:val="1F140EDFA42749DCA90E4D7A91410D1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B5D2B">
          <w:rPr>
            <w:rFonts w:ascii="Constantia" w:hAnsi="Constantia"/>
            <w:color w:val="000000" w:themeColor="text1"/>
            <w:sz w:val="20"/>
            <w:szCs w:val="20"/>
          </w:rPr>
          <w:t xml:space="preserve">Note de version Alma – </w:t>
        </w:r>
        <w:r w:rsidR="00A33221">
          <w:rPr>
            <w:rFonts w:ascii="Constantia" w:hAnsi="Constantia"/>
            <w:color w:val="000000" w:themeColor="text1"/>
            <w:sz w:val="20"/>
            <w:szCs w:val="20"/>
          </w:rPr>
          <w:t>Février</w:t>
        </w:r>
        <w:r w:rsidR="00BB5D2B">
          <w:rPr>
            <w:rFonts w:ascii="Constantia" w:hAnsi="Constantia"/>
            <w:color w:val="000000" w:themeColor="text1"/>
            <w:sz w:val="20"/>
            <w:szCs w:val="20"/>
          </w:rPr>
          <w:t xml:space="preserve"> 2021</w:t>
        </w:r>
      </w:sdtContent>
    </w:sdt>
  </w:p>
  <w:p w14:paraId="09C2C149" w14:textId="77777777" w:rsidR="00347DAF" w:rsidRDefault="00347D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75F"/>
    <w:multiLevelType w:val="hybridMultilevel"/>
    <w:tmpl w:val="283291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2AB4"/>
    <w:multiLevelType w:val="hybridMultilevel"/>
    <w:tmpl w:val="F0F805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495F"/>
    <w:multiLevelType w:val="hybridMultilevel"/>
    <w:tmpl w:val="201E9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0265"/>
    <w:multiLevelType w:val="hybridMultilevel"/>
    <w:tmpl w:val="34CE2C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6166"/>
    <w:multiLevelType w:val="multilevel"/>
    <w:tmpl w:val="ABF092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CD6B0E"/>
    <w:multiLevelType w:val="hybridMultilevel"/>
    <w:tmpl w:val="8A20847A"/>
    <w:lvl w:ilvl="0" w:tplc="040C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196F7037"/>
    <w:multiLevelType w:val="hybridMultilevel"/>
    <w:tmpl w:val="52E446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D4234"/>
    <w:multiLevelType w:val="hybridMultilevel"/>
    <w:tmpl w:val="108AE2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C3C6D"/>
    <w:multiLevelType w:val="hybridMultilevel"/>
    <w:tmpl w:val="D5F002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73FCD"/>
    <w:multiLevelType w:val="hybridMultilevel"/>
    <w:tmpl w:val="96CA59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5365E"/>
    <w:multiLevelType w:val="multilevel"/>
    <w:tmpl w:val="CD7A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1E0A77"/>
    <w:multiLevelType w:val="hybridMultilevel"/>
    <w:tmpl w:val="3556A50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B3F2291"/>
    <w:multiLevelType w:val="hybridMultilevel"/>
    <w:tmpl w:val="923EFD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72BAE"/>
    <w:multiLevelType w:val="hybridMultilevel"/>
    <w:tmpl w:val="EAD0B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25CC4"/>
    <w:multiLevelType w:val="hybridMultilevel"/>
    <w:tmpl w:val="31F043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9111D"/>
    <w:multiLevelType w:val="hybridMultilevel"/>
    <w:tmpl w:val="F8B8483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9B4A95"/>
    <w:multiLevelType w:val="hybridMultilevel"/>
    <w:tmpl w:val="DAD83E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1507D"/>
    <w:multiLevelType w:val="hybridMultilevel"/>
    <w:tmpl w:val="D04209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33801"/>
    <w:multiLevelType w:val="hybridMultilevel"/>
    <w:tmpl w:val="9E38588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350C7F"/>
    <w:multiLevelType w:val="hybridMultilevel"/>
    <w:tmpl w:val="3D7A04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852CB"/>
    <w:multiLevelType w:val="hybridMultilevel"/>
    <w:tmpl w:val="1374A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3119A"/>
    <w:multiLevelType w:val="hybridMultilevel"/>
    <w:tmpl w:val="F7FAD108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DA26BB3"/>
    <w:multiLevelType w:val="hybridMultilevel"/>
    <w:tmpl w:val="16E225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A38C7"/>
    <w:multiLevelType w:val="hybridMultilevel"/>
    <w:tmpl w:val="D2A6A512"/>
    <w:lvl w:ilvl="0" w:tplc="419EB2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7091BC3"/>
    <w:multiLevelType w:val="multilevel"/>
    <w:tmpl w:val="9D3C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FE2B39"/>
    <w:multiLevelType w:val="hybridMultilevel"/>
    <w:tmpl w:val="26EE00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5"/>
  </w:num>
  <w:num w:numId="4">
    <w:abstractNumId w:val="0"/>
  </w:num>
  <w:num w:numId="5">
    <w:abstractNumId w:val="19"/>
  </w:num>
  <w:num w:numId="6">
    <w:abstractNumId w:val="9"/>
  </w:num>
  <w:num w:numId="7">
    <w:abstractNumId w:val="6"/>
  </w:num>
  <w:num w:numId="8">
    <w:abstractNumId w:val="21"/>
  </w:num>
  <w:num w:numId="9">
    <w:abstractNumId w:val="23"/>
  </w:num>
  <w:num w:numId="10">
    <w:abstractNumId w:val="24"/>
  </w:num>
  <w:num w:numId="11">
    <w:abstractNumId w:val="10"/>
  </w:num>
  <w:num w:numId="12">
    <w:abstractNumId w:val="4"/>
  </w:num>
  <w:num w:numId="13">
    <w:abstractNumId w:val="16"/>
  </w:num>
  <w:num w:numId="14">
    <w:abstractNumId w:val="14"/>
  </w:num>
  <w:num w:numId="15">
    <w:abstractNumId w:val="3"/>
  </w:num>
  <w:num w:numId="16">
    <w:abstractNumId w:val="1"/>
  </w:num>
  <w:num w:numId="17">
    <w:abstractNumId w:val="8"/>
  </w:num>
  <w:num w:numId="18">
    <w:abstractNumId w:val="11"/>
  </w:num>
  <w:num w:numId="19">
    <w:abstractNumId w:val="2"/>
  </w:num>
  <w:num w:numId="20">
    <w:abstractNumId w:val="12"/>
  </w:num>
  <w:num w:numId="21">
    <w:abstractNumId w:val="18"/>
  </w:num>
  <w:num w:numId="22">
    <w:abstractNumId w:val="15"/>
  </w:num>
  <w:num w:numId="23">
    <w:abstractNumId w:val="17"/>
  </w:num>
  <w:num w:numId="24">
    <w:abstractNumId w:val="20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B4"/>
    <w:rsid w:val="0000222F"/>
    <w:rsid w:val="00005002"/>
    <w:rsid w:val="00012B9E"/>
    <w:rsid w:val="00014F96"/>
    <w:rsid w:val="00017DB4"/>
    <w:rsid w:val="00024F2F"/>
    <w:rsid w:val="00025E7E"/>
    <w:rsid w:val="000260C2"/>
    <w:rsid w:val="0002716A"/>
    <w:rsid w:val="000271E6"/>
    <w:rsid w:val="0003678A"/>
    <w:rsid w:val="00036CBD"/>
    <w:rsid w:val="000401DE"/>
    <w:rsid w:val="00041564"/>
    <w:rsid w:val="00045580"/>
    <w:rsid w:val="000511AD"/>
    <w:rsid w:val="0005233A"/>
    <w:rsid w:val="00062C53"/>
    <w:rsid w:val="000736F5"/>
    <w:rsid w:val="00073CD9"/>
    <w:rsid w:val="000873D3"/>
    <w:rsid w:val="00090297"/>
    <w:rsid w:val="00090B99"/>
    <w:rsid w:val="000C59D6"/>
    <w:rsid w:val="000D3C15"/>
    <w:rsid w:val="000D65EB"/>
    <w:rsid w:val="000D6D4E"/>
    <w:rsid w:val="000D6DDE"/>
    <w:rsid w:val="000E47BE"/>
    <w:rsid w:val="000E6664"/>
    <w:rsid w:val="000E7BA0"/>
    <w:rsid w:val="000E7D9F"/>
    <w:rsid w:val="000F01AA"/>
    <w:rsid w:val="000F3190"/>
    <w:rsid w:val="000F613D"/>
    <w:rsid w:val="000F747B"/>
    <w:rsid w:val="00102B8A"/>
    <w:rsid w:val="0010457B"/>
    <w:rsid w:val="00105490"/>
    <w:rsid w:val="0010575D"/>
    <w:rsid w:val="00111459"/>
    <w:rsid w:val="00112A0B"/>
    <w:rsid w:val="00117E9B"/>
    <w:rsid w:val="001201B4"/>
    <w:rsid w:val="00132CF4"/>
    <w:rsid w:val="001363FA"/>
    <w:rsid w:val="00136AAE"/>
    <w:rsid w:val="001419AC"/>
    <w:rsid w:val="00145FE2"/>
    <w:rsid w:val="001470CD"/>
    <w:rsid w:val="001650B2"/>
    <w:rsid w:val="001669C3"/>
    <w:rsid w:val="001701A0"/>
    <w:rsid w:val="00172A1B"/>
    <w:rsid w:val="00181D92"/>
    <w:rsid w:val="001833FA"/>
    <w:rsid w:val="001939F8"/>
    <w:rsid w:val="001A1BD8"/>
    <w:rsid w:val="001A260E"/>
    <w:rsid w:val="001A4E59"/>
    <w:rsid w:val="001B18ED"/>
    <w:rsid w:val="001B1DC2"/>
    <w:rsid w:val="001B29BE"/>
    <w:rsid w:val="001C53F4"/>
    <w:rsid w:val="001C5D65"/>
    <w:rsid w:val="001C78C1"/>
    <w:rsid w:val="001D4763"/>
    <w:rsid w:val="001D5E23"/>
    <w:rsid w:val="001E03D0"/>
    <w:rsid w:val="001E3A89"/>
    <w:rsid w:val="001F1BC0"/>
    <w:rsid w:val="0020526F"/>
    <w:rsid w:val="002118A1"/>
    <w:rsid w:val="00214FC2"/>
    <w:rsid w:val="00261FDF"/>
    <w:rsid w:val="00262B13"/>
    <w:rsid w:val="00270474"/>
    <w:rsid w:val="00272361"/>
    <w:rsid w:val="002725CC"/>
    <w:rsid w:val="00274673"/>
    <w:rsid w:val="00275004"/>
    <w:rsid w:val="00282501"/>
    <w:rsid w:val="00285875"/>
    <w:rsid w:val="00291304"/>
    <w:rsid w:val="0029509B"/>
    <w:rsid w:val="002A2F7D"/>
    <w:rsid w:val="002A70D3"/>
    <w:rsid w:val="002A7A9B"/>
    <w:rsid w:val="002C314B"/>
    <w:rsid w:val="002C4D55"/>
    <w:rsid w:val="002D079A"/>
    <w:rsid w:val="002D7AE5"/>
    <w:rsid w:val="002F1327"/>
    <w:rsid w:val="002F7152"/>
    <w:rsid w:val="002F7B16"/>
    <w:rsid w:val="00307E00"/>
    <w:rsid w:val="00311A0C"/>
    <w:rsid w:val="00312B5C"/>
    <w:rsid w:val="00314C37"/>
    <w:rsid w:val="00321A9A"/>
    <w:rsid w:val="003224A7"/>
    <w:rsid w:val="0032429A"/>
    <w:rsid w:val="003251D8"/>
    <w:rsid w:val="00326913"/>
    <w:rsid w:val="003474A7"/>
    <w:rsid w:val="00347DAF"/>
    <w:rsid w:val="00355D48"/>
    <w:rsid w:val="00361902"/>
    <w:rsid w:val="00364FCC"/>
    <w:rsid w:val="00383CFB"/>
    <w:rsid w:val="00384C81"/>
    <w:rsid w:val="00386DFF"/>
    <w:rsid w:val="003A0D01"/>
    <w:rsid w:val="003A762F"/>
    <w:rsid w:val="003A7E2C"/>
    <w:rsid w:val="003B040C"/>
    <w:rsid w:val="003B2431"/>
    <w:rsid w:val="003C7825"/>
    <w:rsid w:val="003D3BED"/>
    <w:rsid w:val="003E09B8"/>
    <w:rsid w:val="003E1E4A"/>
    <w:rsid w:val="003E38D0"/>
    <w:rsid w:val="003E5F2E"/>
    <w:rsid w:val="003F402B"/>
    <w:rsid w:val="00415DFF"/>
    <w:rsid w:val="004206D0"/>
    <w:rsid w:val="004210AF"/>
    <w:rsid w:val="00441B1F"/>
    <w:rsid w:val="00443F9F"/>
    <w:rsid w:val="00454796"/>
    <w:rsid w:val="0045601C"/>
    <w:rsid w:val="0045770F"/>
    <w:rsid w:val="0045797F"/>
    <w:rsid w:val="004664C3"/>
    <w:rsid w:val="004673BE"/>
    <w:rsid w:val="004679EA"/>
    <w:rsid w:val="0047260A"/>
    <w:rsid w:val="00474B3A"/>
    <w:rsid w:val="004764E5"/>
    <w:rsid w:val="00481AA2"/>
    <w:rsid w:val="0048554F"/>
    <w:rsid w:val="00486028"/>
    <w:rsid w:val="00486537"/>
    <w:rsid w:val="004902A6"/>
    <w:rsid w:val="00491A58"/>
    <w:rsid w:val="00491C52"/>
    <w:rsid w:val="00494A30"/>
    <w:rsid w:val="004A67C3"/>
    <w:rsid w:val="004A6BC9"/>
    <w:rsid w:val="004A7E19"/>
    <w:rsid w:val="004A7E7A"/>
    <w:rsid w:val="004B003B"/>
    <w:rsid w:val="004B1A3A"/>
    <w:rsid w:val="004B5E2C"/>
    <w:rsid w:val="004D0282"/>
    <w:rsid w:val="004E50F5"/>
    <w:rsid w:val="004E6CAC"/>
    <w:rsid w:val="005007A3"/>
    <w:rsid w:val="005212BE"/>
    <w:rsid w:val="005214E6"/>
    <w:rsid w:val="00524A5D"/>
    <w:rsid w:val="00535A67"/>
    <w:rsid w:val="005367CC"/>
    <w:rsid w:val="005370F4"/>
    <w:rsid w:val="0054008B"/>
    <w:rsid w:val="00540F8B"/>
    <w:rsid w:val="00541138"/>
    <w:rsid w:val="00550E1E"/>
    <w:rsid w:val="0055368B"/>
    <w:rsid w:val="00554029"/>
    <w:rsid w:val="00554259"/>
    <w:rsid w:val="005549C4"/>
    <w:rsid w:val="00562889"/>
    <w:rsid w:val="005656F2"/>
    <w:rsid w:val="005677A0"/>
    <w:rsid w:val="005772B3"/>
    <w:rsid w:val="00583BDD"/>
    <w:rsid w:val="00585D27"/>
    <w:rsid w:val="00597121"/>
    <w:rsid w:val="005A408F"/>
    <w:rsid w:val="005A4119"/>
    <w:rsid w:val="005B6944"/>
    <w:rsid w:val="005B6C9E"/>
    <w:rsid w:val="005C0361"/>
    <w:rsid w:val="005C2C1F"/>
    <w:rsid w:val="005D2440"/>
    <w:rsid w:val="005D3BFC"/>
    <w:rsid w:val="005D75FA"/>
    <w:rsid w:val="005E08E8"/>
    <w:rsid w:val="005E4B7B"/>
    <w:rsid w:val="005E6A4B"/>
    <w:rsid w:val="005E6DCD"/>
    <w:rsid w:val="005F052D"/>
    <w:rsid w:val="00612B2D"/>
    <w:rsid w:val="006148A9"/>
    <w:rsid w:val="00635E82"/>
    <w:rsid w:val="006363E2"/>
    <w:rsid w:val="00636B65"/>
    <w:rsid w:val="00640F75"/>
    <w:rsid w:val="00657179"/>
    <w:rsid w:val="0068052A"/>
    <w:rsid w:val="00681DFC"/>
    <w:rsid w:val="00682C02"/>
    <w:rsid w:val="0068354E"/>
    <w:rsid w:val="00695161"/>
    <w:rsid w:val="00695988"/>
    <w:rsid w:val="006A13D4"/>
    <w:rsid w:val="006B04FA"/>
    <w:rsid w:val="006B38F8"/>
    <w:rsid w:val="006B3C74"/>
    <w:rsid w:val="006B7860"/>
    <w:rsid w:val="006C1C8C"/>
    <w:rsid w:val="006C3D7A"/>
    <w:rsid w:val="006C519D"/>
    <w:rsid w:val="006C5B78"/>
    <w:rsid w:val="006D416A"/>
    <w:rsid w:val="006E6104"/>
    <w:rsid w:val="006F79D3"/>
    <w:rsid w:val="00703D19"/>
    <w:rsid w:val="00707575"/>
    <w:rsid w:val="00721FB1"/>
    <w:rsid w:val="00722E33"/>
    <w:rsid w:val="00732813"/>
    <w:rsid w:val="00735E5C"/>
    <w:rsid w:val="00735F64"/>
    <w:rsid w:val="00737F51"/>
    <w:rsid w:val="007423BA"/>
    <w:rsid w:val="00744D74"/>
    <w:rsid w:val="00745935"/>
    <w:rsid w:val="00754F77"/>
    <w:rsid w:val="00761709"/>
    <w:rsid w:val="00763E4A"/>
    <w:rsid w:val="0076624E"/>
    <w:rsid w:val="00775133"/>
    <w:rsid w:val="00784A00"/>
    <w:rsid w:val="00791893"/>
    <w:rsid w:val="007A586E"/>
    <w:rsid w:val="007A5C14"/>
    <w:rsid w:val="007B4945"/>
    <w:rsid w:val="007C474D"/>
    <w:rsid w:val="007E08ED"/>
    <w:rsid w:val="007E723C"/>
    <w:rsid w:val="007F1B48"/>
    <w:rsid w:val="00802C71"/>
    <w:rsid w:val="00805200"/>
    <w:rsid w:val="008069AF"/>
    <w:rsid w:val="008071FD"/>
    <w:rsid w:val="00813BFE"/>
    <w:rsid w:val="00817E7F"/>
    <w:rsid w:val="00821296"/>
    <w:rsid w:val="0082353A"/>
    <w:rsid w:val="008275DC"/>
    <w:rsid w:val="00830066"/>
    <w:rsid w:val="0083132C"/>
    <w:rsid w:val="008358D1"/>
    <w:rsid w:val="00837E79"/>
    <w:rsid w:val="00845B33"/>
    <w:rsid w:val="00854DA3"/>
    <w:rsid w:val="00860D89"/>
    <w:rsid w:val="00861AD0"/>
    <w:rsid w:val="008626E3"/>
    <w:rsid w:val="00863139"/>
    <w:rsid w:val="00863DDD"/>
    <w:rsid w:val="008802FB"/>
    <w:rsid w:val="00882C2D"/>
    <w:rsid w:val="00886422"/>
    <w:rsid w:val="00892E14"/>
    <w:rsid w:val="00894A43"/>
    <w:rsid w:val="008A04F6"/>
    <w:rsid w:val="008A3495"/>
    <w:rsid w:val="008B20F5"/>
    <w:rsid w:val="008B2251"/>
    <w:rsid w:val="008B4BE1"/>
    <w:rsid w:val="008B5D6E"/>
    <w:rsid w:val="008B60B1"/>
    <w:rsid w:val="008B6CE6"/>
    <w:rsid w:val="008C3035"/>
    <w:rsid w:val="008C63D9"/>
    <w:rsid w:val="008C7E93"/>
    <w:rsid w:val="008D0B16"/>
    <w:rsid w:val="008D5E7F"/>
    <w:rsid w:val="008D669B"/>
    <w:rsid w:val="008E2F8E"/>
    <w:rsid w:val="009053C2"/>
    <w:rsid w:val="0090602D"/>
    <w:rsid w:val="00906DE2"/>
    <w:rsid w:val="00921EF0"/>
    <w:rsid w:val="00926FBE"/>
    <w:rsid w:val="00934631"/>
    <w:rsid w:val="00936142"/>
    <w:rsid w:val="00937C7A"/>
    <w:rsid w:val="0094093B"/>
    <w:rsid w:val="0094099C"/>
    <w:rsid w:val="0095066F"/>
    <w:rsid w:val="00957BB2"/>
    <w:rsid w:val="00961C39"/>
    <w:rsid w:val="00967E80"/>
    <w:rsid w:val="00976C63"/>
    <w:rsid w:val="00984A2A"/>
    <w:rsid w:val="009868D5"/>
    <w:rsid w:val="0099021A"/>
    <w:rsid w:val="009920CD"/>
    <w:rsid w:val="009922B4"/>
    <w:rsid w:val="00993E0B"/>
    <w:rsid w:val="009946DD"/>
    <w:rsid w:val="009957B3"/>
    <w:rsid w:val="00997C68"/>
    <w:rsid w:val="009A43EE"/>
    <w:rsid w:val="009B26B5"/>
    <w:rsid w:val="009C0F47"/>
    <w:rsid w:val="009C1D33"/>
    <w:rsid w:val="009C2364"/>
    <w:rsid w:val="009D1495"/>
    <w:rsid w:val="009D56DD"/>
    <w:rsid w:val="009D7D87"/>
    <w:rsid w:val="009F7DE1"/>
    <w:rsid w:val="00A000A4"/>
    <w:rsid w:val="00A032F5"/>
    <w:rsid w:val="00A16404"/>
    <w:rsid w:val="00A20C95"/>
    <w:rsid w:val="00A2599D"/>
    <w:rsid w:val="00A30750"/>
    <w:rsid w:val="00A331DC"/>
    <w:rsid w:val="00A33221"/>
    <w:rsid w:val="00A37F67"/>
    <w:rsid w:val="00A432A7"/>
    <w:rsid w:val="00A51303"/>
    <w:rsid w:val="00A616A7"/>
    <w:rsid w:val="00A624BB"/>
    <w:rsid w:val="00A75AC2"/>
    <w:rsid w:val="00A77C5E"/>
    <w:rsid w:val="00A830B5"/>
    <w:rsid w:val="00A9096E"/>
    <w:rsid w:val="00A97418"/>
    <w:rsid w:val="00AA2219"/>
    <w:rsid w:val="00AA361A"/>
    <w:rsid w:val="00AA52A5"/>
    <w:rsid w:val="00AA7B44"/>
    <w:rsid w:val="00AB040F"/>
    <w:rsid w:val="00AB09C4"/>
    <w:rsid w:val="00AB4CAB"/>
    <w:rsid w:val="00AB6035"/>
    <w:rsid w:val="00AD0E4D"/>
    <w:rsid w:val="00AD218A"/>
    <w:rsid w:val="00AD5CF2"/>
    <w:rsid w:val="00AE1C5E"/>
    <w:rsid w:val="00AF0106"/>
    <w:rsid w:val="00AF1418"/>
    <w:rsid w:val="00B15183"/>
    <w:rsid w:val="00B202CE"/>
    <w:rsid w:val="00B22555"/>
    <w:rsid w:val="00B433E8"/>
    <w:rsid w:val="00B43534"/>
    <w:rsid w:val="00B45BD6"/>
    <w:rsid w:val="00B60CFB"/>
    <w:rsid w:val="00B62FD4"/>
    <w:rsid w:val="00B65A84"/>
    <w:rsid w:val="00B65AA3"/>
    <w:rsid w:val="00B7042F"/>
    <w:rsid w:val="00B733AC"/>
    <w:rsid w:val="00B9082F"/>
    <w:rsid w:val="00B918BB"/>
    <w:rsid w:val="00B9329E"/>
    <w:rsid w:val="00BB4679"/>
    <w:rsid w:val="00BB5D2B"/>
    <w:rsid w:val="00BC0A6A"/>
    <w:rsid w:val="00BD096F"/>
    <w:rsid w:val="00BD2AA4"/>
    <w:rsid w:val="00BD4AD5"/>
    <w:rsid w:val="00BD53C0"/>
    <w:rsid w:val="00BE5B2D"/>
    <w:rsid w:val="00BF425D"/>
    <w:rsid w:val="00BF4759"/>
    <w:rsid w:val="00BF5A00"/>
    <w:rsid w:val="00BF7868"/>
    <w:rsid w:val="00C06A60"/>
    <w:rsid w:val="00C0733A"/>
    <w:rsid w:val="00C07835"/>
    <w:rsid w:val="00C153AD"/>
    <w:rsid w:val="00C21EBA"/>
    <w:rsid w:val="00C357BA"/>
    <w:rsid w:val="00C35CE1"/>
    <w:rsid w:val="00C36024"/>
    <w:rsid w:val="00C441E8"/>
    <w:rsid w:val="00C44BA5"/>
    <w:rsid w:val="00C54E4F"/>
    <w:rsid w:val="00C632B8"/>
    <w:rsid w:val="00C65FCD"/>
    <w:rsid w:val="00C7078F"/>
    <w:rsid w:val="00C72F09"/>
    <w:rsid w:val="00C771BF"/>
    <w:rsid w:val="00C84664"/>
    <w:rsid w:val="00C96FF6"/>
    <w:rsid w:val="00CA085C"/>
    <w:rsid w:val="00CA19C1"/>
    <w:rsid w:val="00CB1A01"/>
    <w:rsid w:val="00CB5465"/>
    <w:rsid w:val="00CB7EB4"/>
    <w:rsid w:val="00CC11CF"/>
    <w:rsid w:val="00CD1F44"/>
    <w:rsid w:val="00CE1D11"/>
    <w:rsid w:val="00CF1D7F"/>
    <w:rsid w:val="00CF2C88"/>
    <w:rsid w:val="00D015CD"/>
    <w:rsid w:val="00D03220"/>
    <w:rsid w:val="00D17106"/>
    <w:rsid w:val="00D24698"/>
    <w:rsid w:val="00D24F72"/>
    <w:rsid w:val="00D25941"/>
    <w:rsid w:val="00D34BC5"/>
    <w:rsid w:val="00D36CF5"/>
    <w:rsid w:val="00D4164C"/>
    <w:rsid w:val="00D42384"/>
    <w:rsid w:val="00D426EA"/>
    <w:rsid w:val="00D44DF8"/>
    <w:rsid w:val="00D45973"/>
    <w:rsid w:val="00D46E93"/>
    <w:rsid w:val="00D50587"/>
    <w:rsid w:val="00D50A0E"/>
    <w:rsid w:val="00D50E3E"/>
    <w:rsid w:val="00D52E7B"/>
    <w:rsid w:val="00D53188"/>
    <w:rsid w:val="00D55233"/>
    <w:rsid w:val="00D65525"/>
    <w:rsid w:val="00D70AEC"/>
    <w:rsid w:val="00D74046"/>
    <w:rsid w:val="00D75DC5"/>
    <w:rsid w:val="00D77664"/>
    <w:rsid w:val="00D808A9"/>
    <w:rsid w:val="00D81E58"/>
    <w:rsid w:val="00D872C1"/>
    <w:rsid w:val="00D9408D"/>
    <w:rsid w:val="00D94796"/>
    <w:rsid w:val="00DA5EAF"/>
    <w:rsid w:val="00DB2D66"/>
    <w:rsid w:val="00DB33B9"/>
    <w:rsid w:val="00DB7EF8"/>
    <w:rsid w:val="00DC1426"/>
    <w:rsid w:val="00DD1B82"/>
    <w:rsid w:val="00DD7033"/>
    <w:rsid w:val="00DE4634"/>
    <w:rsid w:val="00DF1B14"/>
    <w:rsid w:val="00DF2422"/>
    <w:rsid w:val="00E0351C"/>
    <w:rsid w:val="00E039CD"/>
    <w:rsid w:val="00E079EB"/>
    <w:rsid w:val="00E07DCD"/>
    <w:rsid w:val="00E10427"/>
    <w:rsid w:val="00E1146D"/>
    <w:rsid w:val="00E11825"/>
    <w:rsid w:val="00E122BD"/>
    <w:rsid w:val="00E16F47"/>
    <w:rsid w:val="00E171FB"/>
    <w:rsid w:val="00E177DE"/>
    <w:rsid w:val="00E21332"/>
    <w:rsid w:val="00E2682A"/>
    <w:rsid w:val="00E26911"/>
    <w:rsid w:val="00E324D2"/>
    <w:rsid w:val="00E53580"/>
    <w:rsid w:val="00E538CA"/>
    <w:rsid w:val="00E5653F"/>
    <w:rsid w:val="00E60315"/>
    <w:rsid w:val="00E628A3"/>
    <w:rsid w:val="00E73552"/>
    <w:rsid w:val="00E73D26"/>
    <w:rsid w:val="00E8143C"/>
    <w:rsid w:val="00E85728"/>
    <w:rsid w:val="00E93246"/>
    <w:rsid w:val="00E93B8F"/>
    <w:rsid w:val="00EA6047"/>
    <w:rsid w:val="00EA6656"/>
    <w:rsid w:val="00EA7543"/>
    <w:rsid w:val="00EB032C"/>
    <w:rsid w:val="00EB1500"/>
    <w:rsid w:val="00EB4876"/>
    <w:rsid w:val="00EB4EBC"/>
    <w:rsid w:val="00EB73E4"/>
    <w:rsid w:val="00EC0880"/>
    <w:rsid w:val="00EC217E"/>
    <w:rsid w:val="00EC6CA5"/>
    <w:rsid w:val="00ED701C"/>
    <w:rsid w:val="00ED7049"/>
    <w:rsid w:val="00EE16BA"/>
    <w:rsid w:val="00EE6D01"/>
    <w:rsid w:val="00F00B5B"/>
    <w:rsid w:val="00F0245E"/>
    <w:rsid w:val="00F02D7D"/>
    <w:rsid w:val="00F07BFE"/>
    <w:rsid w:val="00F106C0"/>
    <w:rsid w:val="00F12A10"/>
    <w:rsid w:val="00F14E5C"/>
    <w:rsid w:val="00F22251"/>
    <w:rsid w:val="00F25316"/>
    <w:rsid w:val="00F2661B"/>
    <w:rsid w:val="00F33748"/>
    <w:rsid w:val="00F33F5C"/>
    <w:rsid w:val="00F35C24"/>
    <w:rsid w:val="00F3668E"/>
    <w:rsid w:val="00F463DC"/>
    <w:rsid w:val="00F55204"/>
    <w:rsid w:val="00F5556F"/>
    <w:rsid w:val="00F6082B"/>
    <w:rsid w:val="00F640D9"/>
    <w:rsid w:val="00F670DA"/>
    <w:rsid w:val="00F70187"/>
    <w:rsid w:val="00F721C9"/>
    <w:rsid w:val="00F74BB6"/>
    <w:rsid w:val="00F76866"/>
    <w:rsid w:val="00F8013B"/>
    <w:rsid w:val="00F837A5"/>
    <w:rsid w:val="00F96E65"/>
    <w:rsid w:val="00FB24A7"/>
    <w:rsid w:val="00FB391E"/>
    <w:rsid w:val="00FC1D38"/>
    <w:rsid w:val="00FC2455"/>
    <w:rsid w:val="00FC3200"/>
    <w:rsid w:val="00FC7650"/>
    <w:rsid w:val="00FD5AC0"/>
    <w:rsid w:val="00FD7437"/>
    <w:rsid w:val="00FE5C75"/>
    <w:rsid w:val="00FE670C"/>
    <w:rsid w:val="00FF4B97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33CAC"/>
  <w15:docId w15:val="{698A0DC5-CC24-462B-B9EB-8F2216CF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E65"/>
  </w:style>
  <w:style w:type="paragraph" w:styleId="Titre1">
    <w:name w:val="heading 1"/>
    <w:basedOn w:val="Normal"/>
    <w:next w:val="Normal"/>
    <w:link w:val="Titre1Car"/>
    <w:uiPriority w:val="9"/>
    <w:qFormat/>
    <w:rsid w:val="00992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22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4E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A0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A5C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22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922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E122BD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54E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0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22F"/>
  </w:style>
  <w:style w:type="paragraph" w:styleId="Pieddepage">
    <w:name w:val="footer"/>
    <w:basedOn w:val="Normal"/>
    <w:link w:val="PieddepageCar"/>
    <w:uiPriority w:val="99"/>
    <w:unhideWhenUsed/>
    <w:rsid w:val="0000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22F"/>
  </w:style>
  <w:style w:type="paragraph" w:styleId="Titre">
    <w:name w:val="Title"/>
    <w:basedOn w:val="Normal"/>
    <w:next w:val="Normal"/>
    <w:link w:val="TitreCar"/>
    <w:uiPriority w:val="10"/>
    <w:qFormat/>
    <w:rsid w:val="000022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2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222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222F"/>
    <w:rPr>
      <w:i/>
      <w:iCs/>
      <w:color w:val="5B9BD5" w:themeColor="accent1"/>
    </w:rPr>
  </w:style>
  <w:style w:type="character" w:styleId="Emphaseple">
    <w:name w:val="Subtle Emphasis"/>
    <w:basedOn w:val="Policepardfaut"/>
    <w:uiPriority w:val="19"/>
    <w:qFormat/>
    <w:rsid w:val="0000222F"/>
    <w:rPr>
      <w:i/>
      <w:iCs/>
      <w:color w:val="404040" w:themeColor="text1" w:themeTint="BF"/>
    </w:rPr>
  </w:style>
  <w:style w:type="table" w:styleId="Grilledutableau">
    <w:name w:val="Table Grid"/>
    <w:basedOn w:val="TableauNormal"/>
    <w:uiPriority w:val="39"/>
    <w:rsid w:val="0028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96FF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224A7"/>
    <w:rPr>
      <w:color w:val="808080"/>
      <w:shd w:val="clear" w:color="auto" w:fill="E6E6E6"/>
    </w:rPr>
  </w:style>
  <w:style w:type="character" w:customStyle="1" w:styleId="Titre4Car">
    <w:name w:val="Titre 4 Car"/>
    <w:basedOn w:val="Policepardfaut"/>
    <w:link w:val="Titre4"/>
    <w:uiPriority w:val="9"/>
    <w:rsid w:val="00CA08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7A5C1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762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762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762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002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863DDD"/>
    <w:pPr>
      <w:spacing w:after="0" w:line="240" w:lineRule="auto"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090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.exlibrisgroup.com/Alma/Release_Notes/2021/Alma_2021_Release_Notes?mon=202102BASE" TargetMode="External"/><Relationship Id="rId13" Type="http://schemas.openxmlformats.org/officeDocument/2006/relationships/image" Target="media/image5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140EDFA42749DCA90E4D7A91410D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A7C54-56E8-423A-BD2E-5E39C7B3D838}"/>
      </w:docPartPr>
      <w:docPartBody>
        <w:p w:rsidR="006E63FF" w:rsidRDefault="006E63FF" w:rsidP="006E63FF">
          <w:pPr>
            <w:pStyle w:val="1F140EDFA42749DCA90E4D7A91410D16"/>
          </w:pPr>
          <w:r>
            <w:rPr>
              <w:color w:val="5B9BD5" w:themeColor="accent1"/>
              <w:sz w:val="20"/>
              <w:szCs w:val="2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FF"/>
    <w:rsid w:val="00031227"/>
    <w:rsid w:val="001D43AB"/>
    <w:rsid w:val="00245E78"/>
    <w:rsid w:val="00253EAA"/>
    <w:rsid w:val="003942C8"/>
    <w:rsid w:val="003C51E5"/>
    <w:rsid w:val="006E63FF"/>
    <w:rsid w:val="006E761A"/>
    <w:rsid w:val="007C6AAE"/>
    <w:rsid w:val="008F2D41"/>
    <w:rsid w:val="008F5EF0"/>
    <w:rsid w:val="00B20AE5"/>
    <w:rsid w:val="00DC533E"/>
    <w:rsid w:val="00E22BFD"/>
    <w:rsid w:val="00E32E7A"/>
    <w:rsid w:val="00ED703A"/>
    <w:rsid w:val="00F0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645C7CAF90648A9B5CE41C5832E3BAA">
    <w:name w:val="A645C7CAF90648A9B5CE41C5832E3BAA"/>
    <w:rsid w:val="006E63FF"/>
  </w:style>
  <w:style w:type="paragraph" w:customStyle="1" w:styleId="1F140EDFA42749DCA90E4D7A91410D16">
    <w:name w:val="1F140EDFA42749DCA90E4D7A91410D16"/>
    <w:rsid w:val="006E6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0C9BE-D141-46C2-807E-A84B9A2F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version Alma – Janvier 2021</vt:lpstr>
    </vt:vector>
  </TitlesOfParts>
  <Company>Microsoft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version Alma – Février 2021</dc:title>
  <dc:subject/>
  <dc:creator>Loïc Ducasse</dc:creator>
  <cp:keywords/>
  <dc:description/>
  <cp:lastModifiedBy>Loïc Ducasse</cp:lastModifiedBy>
  <cp:revision>3</cp:revision>
  <dcterms:created xsi:type="dcterms:W3CDTF">2021-02-07T20:42:00Z</dcterms:created>
  <dcterms:modified xsi:type="dcterms:W3CDTF">2021-02-07T21:09:00Z</dcterms:modified>
</cp:coreProperties>
</file>