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D50587" w:rsidP="0000222F">
      <w:pPr>
        <w:pStyle w:val="Citationintense"/>
        <w:rPr>
          <w:rStyle w:val="Emphaseple"/>
          <w:b/>
          <w:sz w:val="56"/>
        </w:rPr>
      </w:pPr>
      <w:r>
        <w:rPr>
          <w:rStyle w:val="Emphaseple"/>
          <w:b/>
          <w:sz w:val="56"/>
        </w:rPr>
        <w:t>Mars</w:t>
      </w:r>
      <w:r w:rsidR="00B62FD4">
        <w:rPr>
          <w:rStyle w:val="Emphaseple"/>
          <w:b/>
          <w:sz w:val="56"/>
        </w:rPr>
        <w:t xml:space="preserve"> 2019</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D50587" w:rsidRPr="00592A27">
          <w:rPr>
            <w:rStyle w:val="Lienhypertexte"/>
            <w:rFonts w:ascii="Helvetica" w:hAnsi="Helvetica"/>
            <w:sz w:val="16"/>
            <w:szCs w:val="16"/>
          </w:rPr>
          <w:t>https://knowledge.exlibrisgroup.com/Alma/Release_Notes/009_2019/Alma_2019_Release_Notes?mon=201903BASE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FF5E46"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A</w:t>
      </w:r>
      <w:r w:rsidR="00B62FD4">
        <w:rPr>
          <w:rFonts w:asciiTheme="minorHAnsi" w:hAnsiTheme="minorHAnsi"/>
          <w:color w:val="auto"/>
          <w:sz w:val="40"/>
          <w:szCs w:val="40"/>
        </w:rPr>
        <w:t>dministration</w:t>
      </w:r>
      <w:r w:rsidR="00275004">
        <w:rPr>
          <w:rFonts w:asciiTheme="minorHAnsi" w:hAnsiTheme="minorHAnsi"/>
          <w:color w:val="auto"/>
          <w:sz w:val="40"/>
          <w:szCs w:val="40"/>
        </w:rPr>
        <w:t xml:space="preserve"> générale</w:t>
      </w:r>
    </w:p>
    <w:p w:rsidR="00FF5E46" w:rsidRDefault="00FF5E46" w:rsidP="00FF5E46">
      <w:pPr>
        <w:jc w:val="both"/>
      </w:pPr>
    </w:p>
    <w:p w:rsidR="00D45973" w:rsidRPr="00D45973" w:rsidRDefault="00D50587" w:rsidP="00D45973">
      <w:pPr>
        <w:pStyle w:val="Titre2"/>
        <w:rPr>
          <w:rFonts w:asciiTheme="minorHAnsi" w:hAnsiTheme="minorHAnsi"/>
          <w:sz w:val="32"/>
          <w:szCs w:val="32"/>
        </w:rPr>
      </w:pPr>
      <w:r>
        <w:rPr>
          <w:rFonts w:asciiTheme="minorHAnsi" w:hAnsiTheme="minorHAnsi"/>
          <w:color w:val="auto"/>
          <w:sz w:val="32"/>
          <w:szCs w:val="32"/>
        </w:rPr>
        <w:t>Gestion des rôles</w:t>
      </w:r>
      <w:r w:rsidR="00D45973" w:rsidRPr="00D45973">
        <w:rPr>
          <w:rFonts w:asciiTheme="minorHAnsi" w:hAnsiTheme="minorHAnsi"/>
          <w:sz w:val="32"/>
          <w:szCs w:val="32"/>
        </w:rPr>
        <w:t xml:space="preserve"> </w:t>
      </w:r>
    </w:p>
    <w:p w:rsidR="00D50587" w:rsidRDefault="00D50587" w:rsidP="00D45973">
      <w:pPr>
        <w:jc w:val="both"/>
        <w:rPr>
          <w:rFonts w:ascii="Helvetica" w:hAnsi="Helvetica"/>
          <w:sz w:val="20"/>
        </w:rPr>
      </w:pPr>
      <w:r>
        <w:rPr>
          <w:rFonts w:ascii="Helvetica" w:hAnsi="Helvetica"/>
          <w:sz w:val="20"/>
        </w:rPr>
        <w:t xml:space="preserve">Un nouveau rôle a été ajouté dans Alma avec la version de mars : celui de « gestionnaire du compte fournisseur ». </w:t>
      </w:r>
    </w:p>
    <w:p w:rsidR="00D50587" w:rsidRDefault="00D50587" w:rsidP="00D45973">
      <w:pPr>
        <w:jc w:val="both"/>
        <w:rPr>
          <w:rFonts w:ascii="Helvetica" w:hAnsi="Helvetica"/>
          <w:sz w:val="20"/>
        </w:rPr>
      </w:pPr>
      <w:r>
        <w:rPr>
          <w:rFonts w:ascii="Helvetica" w:hAnsi="Helvetica"/>
          <w:sz w:val="20"/>
        </w:rPr>
        <w:t xml:space="preserve">Attribué au niveau d’une bibliothèque, il permet de modifier ou supprimer les « comptes fournisseurs » de ladite bibliothèque. </w:t>
      </w:r>
    </w:p>
    <w:p w:rsidR="00D50587" w:rsidRDefault="00D50587" w:rsidP="00D45973">
      <w:pPr>
        <w:jc w:val="both"/>
        <w:rPr>
          <w:rFonts w:ascii="Helvetica" w:hAnsi="Helvetica"/>
          <w:sz w:val="20"/>
        </w:rPr>
      </w:pPr>
      <w:r>
        <w:rPr>
          <w:rFonts w:ascii="Helvetica" w:hAnsi="Helvetica"/>
          <w:sz w:val="20"/>
        </w:rPr>
        <w:t xml:space="preserve">Il permet également de créer un compte fournisseur pour cette bibliothèque sous une fiche fournisseur préexistante, dès lors que celle-ci a été créée pour toute l’institution ou pour la bibliothèque en question.  </w:t>
      </w:r>
    </w:p>
    <w:p w:rsidR="00275004" w:rsidRDefault="00275004" w:rsidP="00D45973">
      <w:pPr>
        <w:jc w:val="both"/>
        <w:rPr>
          <w:rFonts w:ascii="Helvetica" w:hAnsi="Helvetica"/>
          <w:sz w:val="20"/>
        </w:rPr>
      </w:pPr>
    </w:p>
    <w:bookmarkEnd w:id="0"/>
    <w:bookmarkEnd w:id="1"/>
    <w:p w:rsidR="00BD2AA4" w:rsidRDefault="00B918BB" w:rsidP="00BD2AA4">
      <w:pPr>
        <w:pStyle w:val="Titre1"/>
        <w:jc w:val="both"/>
        <w:rPr>
          <w:rFonts w:asciiTheme="minorHAnsi" w:hAnsiTheme="minorHAnsi"/>
          <w:color w:val="auto"/>
          <w:sz w:val="40"/>
          <w:szCs w:val="40"/>
        </w:rPr>
      </w:pPr>
      <w:r>
        <w:rPr>
          <w:rFonts w:asciiTheme="minorHAnsi" w:hAnsiTheme="minorHAnsi"/>
          <w:color w:val="auto"/>
          <w:sz w:val="40"/>
          <w:szCs w:val="40"/>
        </w:rPr>
        <w:t>Acquisitions</w:t>
      </w:r>
    </w:p>
    <w:p w:rsidR="00BD2AA4" w:rsidRDefault="00BD2AA4" w:rsidP="00BD2AA4">
      <w:pPr>
        <w:jc w:val="both"/>
      </w:pPr>
    </w:p>
    <w:p w:rsidR="00BD2AA4" w:rsidRDefault="00B918BB" w:rsidP="00BD2AA4">
      <w:pPr>
        <w:pStyle w:val="Titre2"/>
        <w:jc w:val="both"/>
        <w:rPr>
          <w:rFonts w:asciiTheme="minorHAnsi" w:hAnsiTheme="minorHAnsi"/>
          <w:color w:val="auto"/>
          <w:sz w:val="32"/>
        </w:rPr>
      </w:pPr>
      <w:r>
        <w:rPr>
          <w:rFonts w:asciiTheme="minorHAnsi" w:hAnsiTheme="minorHAnsi"/>
          <w:color w:val="auto"/>
          <w:sz w:val="32"/>
        </w:rPr>
        <w:t>Vérification de la disponibilité d’un titre suggéré pour un achat</w:t>
      </w:r>
    </w:p>
    <w:p w:rsidR="003E5F2E" w:rsidRDefault="00B918BB"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Une nouvelle fonction est implémentée avec la version de mars pour les personnes disposant des rôles d’opérateur des demandes d’achat ou de gestionnaire des demandes d’achat : « Vérifier la disponibilité et le prix ». </w:t>
      </w:r>
    </w:p>
    <w:p w:rsidR="00B918BB" w:rsidRDefault="00B918BB" w:rsidP="00B918BB">
      <w:pPr>
        <w:jc w:val="center"/>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4648209" cy="285903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2-18_12465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9" cy="2859030"/>
                    </a:xfrm>
                    <a:prstGeom prst="rect">
                      <a:avLst/>
                    </a:prstGeom>
                  </pic:spPr>
                </pic:pic>
              </a:graphicData>
            </a:graphic>
          </wp:inline>
        </w:drawing>
      </w:r>
    </w:p>
    <w:p w:rsidR="00B918BB" w:rsidRDefault="00B918BB" w:rsidP="00681DFC">
      <w:pPr>
        <w:jc w:val="both"/>
        <w:rPr>
          <w:rFonts w:ascii="Helvetica" w:hAnsi="Helvetica"/>
          <w:color w:val="000000"/>
          <w:sz w:val="20"/>
          <w:szCs w:val="18"/>
          <w:shd w:val="clear" w:color="auto" w:fill="FFFFFF"/>
        </w:rPr>
      </w:pPr>
    </w:p>
    <w:p w:rsidR="003E5F2E" w:rsidRDefault="00D17106"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fonction permet l’interrogation de </w:t>
      </w:r>
      <w:r w:rsidR="00E039CD">
        <w:rPr>
          <w:rFonts w:ascii="Helvetica" w:hAnsi="Helvetica"/>
          <w:color w:val="000000"/>
          <w:sz w:val="20"/>
          <w:szCs w:val="18"/>
          <w:shd w:val="clear" w:color="auto" w:fill="FFFFFF"/>
        </w:rPr>
        <w:t>plateformes</w:t>
      </w:r>
      <w:r>
        <w:rPr>
          <w:rFonts w:ascii="Helvetica" w:hAnsi="Helvetica"/>
          <w:color w:val="000000"/>
          <w:sz w:val="20"/>
          <w:szCs w:val="18"/>
          <w:shd w:val="clear" w:color="auto" w:fill="FFFFFF"/>
        </w:rPr>
        <w:t xml:space="preserve"> </w:t>
      </w:r>
      <w:r w:rsidR="00FE670C">
        <w:rPr>
          <w:rFonts w:ascii="Helvetica" w:hAnsi="Helvetica"/>
          <w:color w:val="000000"/>
          <w:sz w:val="20"/>
          <w:szCs w:val="18"/>
          <w:shd w:val="clear" w:color="auto" w:fill="FFFFFF"/>
        </w:rPr>
        <w:t>extérieures</w:t>
      </w:r>
      <w:r>
        <w:rPr>
          <w:rFonts w:ascii="Helvetica" w:hAnsi="Helvetica"/>
          <w:color w:val="000000"/>
          <w:sz w:val="20"/>
          <w:szCs w:val="18"/>
          <w:shd w:val="clear" w:color="auto" w:fill="FFFFFF"/>
        </w:rPr>
        <w:t xml:space="preserve"> pour savoir si le titre demandé est disponible ou non et, s’il l’est, pour lancer le processus d’achat. Depuis la liste des</w:t>
      </w:r>
      <w:r w:rsidR="00E039CD">
        <w:rPr>
          <w:rFonts w:ascii="Helvetica" w:hAnsi="Helvetica"/>
          <w:color w:val="000000"/>
          <w:sz w:val="20"/>
          <w:szCs w:val="18"/>
          <w:shd w:val="clear" w:color="auto" w:fill="FFFFFF"/>
        </w:rPr>
        <w:t xml:space="preserve"> résultats, en effet, un</w:t>
      </w:r>
      <w:r>
        <w:rPr>
          <w:rFonts w:ascii="Helvetica" w:hAnsi="Helvetica"/>
          <w:color w:val="000000"/>
          <w:sz w:val="20"/>
          <w:szCs w:val="18"/>
          <w:shd w:val="clear" w:color="auto" w:fill="FFFFFF"/>
        </w:rPr>
        <w:t xml:space="preserve"> bouton « Commander » s’affiche : un clic dessus ouvre le formulaire de sélection du type d’achat et de la bibliothèque propriétaire. </w:t>
      </w:r>
    </w:p>
    <w:p w:rsidR="00D17106" w:rsidRDefault="00D17106"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fonction n’est </w:t>
      </w:r>
      <w:r w:rsidR="00FE670C">
        <w:rPr>
          <w:rFonts w:ascii="Helvetica" w:hAnsi="Helvetica"/>
          <w:color w:val="000000"/>
          <w:sz w:val="20"/>
          <w:szCs w:val="18"/>
          <w:shd w:val="clear" w:color="auto" w:fill="FFFFFF"/>
        </w:rPr>
        <w:t>utilisable</w:t>
      </w:r>
      <w:r>
        <w:rPr>
          <w:rFonts w:ascii="Helvetica" w:hAnsi="Helvetica"/>
          <w:color w:val="000000"/>
          <w:sz w:val="20"/>
          <w:szCs w:val="18"/>
          <w:shd w:val="clear" w:color="auto" w:fill="FFFFFF"/>
        </w:rPr>
        <w:t xml:space="preserve"> actuellement </w:t>
      </w:r>
      <w:r w:rsidR="00FE670C">
        <w:rPr>
          <w:rFonts w:ascii="Helvetica" w:hAnsi="Helvetica"/>
          <w:color w:val="000000"/>
          <w:sz w:val="20"/>
          <w:szCs w:val="18"/>
          <w:shd w:val="clear" w:color="auto" w:fill="FFFFFF"/>
        </w:rPr>
        <w:t>qu’avec une</w:t>
      </w:r>
      <w:r>
        <w:rPr>
          <w:rFonts w:ascii="Helvetica" w:hAnsi="Helvetica"/>
          <w:color w:val="000000"/>
          <w:sz w:val="20"/>
          <w:szCs w:val="18"/>
          <w:shd w:val="clear" w:color="auto" w:fill="FFFFFF"/>
        </w:rPr>
        <w:t xml:space="preserve"> seule base : </w:t>
      </w:r>
      <w:hyperlink r:id="rId10" w:history="1">
        <w:r w:rsidRPr="00E039CD">
          <w:rPr>
            <w:rStyle w:val="Lienhypertexte"/>
            <w:rFonts w:ascii="Helvetica" w:hAnsi="Helvetica"/>
            <w:sz w:val="20"/>
            <w:szCs w:val="18"/>
            <w:shd w:val="clear" w:color="auto" w:fill="FFFFFF"/>
          </w:rPr>
          <w:t xml:space="preserve">OASIS, de la société </w:t>
        </w:r>
        <w:proofErr w:type="spellStart"/>
        <w:r w:rsidRPr="00E039CD">
          <w:rPr>
            <w:rStyle w:val="Lienhypertexte"/>
            <w:rFonts w:ascii="Helvetica" w:hAnsi="Helvetica"/>
            <w:sz w:val="20"/>
            <w:szCs w:val="18"/>
            <w:shd w:val="clear" w:color="auto" w:fill="FFFFFF"/>
          </w:rPr>
          <w:t>ProQuest</w:t>
        </w:r>
        <w:proofErr w:type="spellEnd"/>
      </w:hyperlink>
      <w:r w:rsidR="00FE670C">
        <w:rPr>
          <w:rFonts w:ascii="Helvetica" w:hAnsi="Helvetica"/>
          <w:color w:val="000000"/>
          <w:sz w:val="20"/>
          <w:szCs w:val="18"/>
          <w:shd w:val="clear" w:color="auto" w:fill="FFFFFF"/>
        </w:rPr>
        <w:t>, qui est à la fois un réservoir bibliographique et une plateforme commerciale</w:t>
      </w:r>
      <w:r>
        <w:rPr>
          <w:rFonts w:ascii="Helvetica" w:hAnsi="Helvetica"/>
          <w:color w:val="000000"/>
          <w:sz w:val="20"/>
          <w:szCs w:val="18"/>
          <w:shd w:val="clear" w:color="auto" w:fill="FFFFFF"/>
        </w:rPr>
        <w:t xml:space="preserve">. Dans le cas présent, cette fonction permet </w:t>
      </w:r>
      <w:r w:rsidR="00E039CD">
        <w:rPr>
          <w:rFonts w:ascii="Helvetica" w:hAnsi="Helvetica"/>
          <w:color w:val="000000"/>
          <w:sz w:val="20"/>
          <w:szCs w:val="18"/>
          <w:shd w:val="clear" w:color="auto" w:fill="FFFFFF"/>
        </w:rPr>
        <w:t>également</w:t>
      </w:r>
      <w:r>
        <w:rPr>
          <w:rFonts w:ascii="Helvetica" w:hAnsi="Helvetica"/>
          <w:color w:val="000000"/>
          <w:sz w:val="20"/>
          <w:szCs w:val="18"/>
          <w:shd w:val="clear" w:color="auto" w:fill="FFFFFF"/>
        </w:rPr>
        <w:t xml:space="preserve"> d’accéder à l’interface d’OASIS</w:t>
      </w:r>
      <w:r w:rsidR="00E039CD">
        <w:rPr>
          <w:rFonts w:ascii="Helvetica" w:hAnsi="Helvetica"/>
          <w:color w:val="000000"/>
          <w:sz w:val="20"/>
          <w:szCs w:val="18"/>
          <w:shd w:val="clear" w:color="auto" w:fill="FFFFFF"/>
        </w:rPr>
        <w:t>, depuis la liste des résultats,</w:t>
      </w:r>
      <w:r>
        <w:rPr>
          <w:rFonts w:ascii="Helvetica" w:hAnsi="Helvetica"/>
          <w:color w:val="000000"/>
          <w:sz w:val="20"/>
          <w:szCs w:val="18"/>
          <w:shd w:val="clear" w:color="auto" w:fill="FFFFFF"/>
        </w:rPr>
        <w:t xml:space="preserve"> pour y créer directement une commande</w:t>
      </w:r>
      <w:r w:rsidR="00E039CD">
        <w:rPr>
          <w:rFonts w:ascii="Helvetica" w:hAnsi="Helvetica"/>
          <w:color w:val="000000"/>
          <w:sz w:val="20"/>
          <w:szCs w:val="18"/>
          <w:shd w:val="clear" w:color="auto" w:fill="FFFFFF"/>
        </w:rPr>
        <w:t>. Une API permet</w:t>
      </w:r>
      <w:r>
        <w:rPr>
          <w:rFonts w:ascii="Helvetica" w:hAnsi="Helvetica"/>
          <w:color w:val="000000"/>
          <w:sz w:val="20"/>
          <w:szCs w:val="18"/>
          <w:shd w:val="clear" w:color="auto" w:fill="FFFFFF"/>
        </w:rPr>
        <w:t xml:space="preserve"> ensuite </w:t>
      </w:r>
      <w:r w:rsidR="00E039CD">
        <w:rPr>
          <w:rFonts w:ascii="Helvetica" w:hAnsi="Helvetica"/>
          <w:color w:val="000000"/>
          <w:sz w:val="20"/>
          <w:szCs w:val="18"/>
          <w:shd w:val="clear" w:color="auto" w:fill="FFFFFF"/>
        </w:rPr>
        <w:t>de</w:t>
      </w:r>
      <w:r>
        <w:rPr>
          <w:rFonts w:ascii="Helvetica" w:hAnsi="Helvetica"/>
          <w:color w:val="000000"/>
          <w:sz w:val="20"/>
          <w:szCs w:val="18"/>
          <w:shd w:val="clear" w:color="auto" w:fill="FFFFFF"/>
        </w:rPr>
        <w:t xml:space="preserve"> créer </w:t>
      </w:r>
      <w:r w:rsidR="00E039CD">
        <w:rPr>
          <w:rFonts w:ascii="Helvetica" w:hAnsi="Helvetica"/>
          <w:color w:val="000000"/>
          <w:sz w:val="20"/>
          <w:szCs w:val="18"/>
          <w:shd w:val="clear" w:color="auto" w:fill="FFFFFF"/>
        </w:rPr>
        <w:t xml:space="preserve">la ligne correspondante </w:t>
      </w:r>
      <w:r>
        <w:rPr>
          <w:rFonts w:ascii="Helvetica" w:hAnsi="Helvetica"/>
          <w:color w:val="000000"/>
          <w:sz w:val="20"/>
          <w:szCs w:val="18"/>
          <w:shd w:val="clear" w:color="auto" w:fill="FFFFFF"/>
        </w:rPr>
        <w:t xml:space="preserve">dans Alma. </w:t>
      </w:r>
    </w:p>
    <w:p w:rsidR="00E039CD" w:rsidRDefault="00E039CD"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nouvelle fonction s’accompagne d’une modification des fiches fournisseurs et en l’occurrence de l’ajout d’un onglet intitulé « Intégration du système ». </w:t>
      </w:r>
    </w:p>
    <w:p w:rsidR="00E039CD" w:rsidRDefault="00E039CD" w:rsidP="00681DFC">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817495"/>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02-18_13024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E039CD" w:rsidRDefault="00E039CD" w:rsidP="00681DFC">
      <w:pPr>
        <w:jc w:val="both"/>
        <w:rPr>
          <w:rFonts w:ascii="Helvetica" w:hAnsi="Helvetica"/>
          <w:color w:val="000000"/>
          <w:sz w:val="20"/>
          <w:szCs w:val="18"/>
          <w:shd w:val="clear" w:color="auto" w:fill="FFFFFF"/>
        </w:rPr>
      </w:pPr>
    </w:p>
    <w:p w:rsidR="00E039CD" w:rsidRDefault="00E039CD"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C’est la sélection de la case « Disponibilité et prix » qui permet de renseigner les informations d’</w:t>
      </w:r>
      <w:r w:rsidR="00FE670C">
        <w:rPr>
          <w:rFonts w:ascii="Helvetica" w:hAnsi="Helvetica"/>
          <w:color w:val="000000"/>
          <w:sz w:val="20"/>
          <w:szCs w:val="18"/>
          <w:shd w:val="clear" w:color="auto" w:fill="FFFFFF"/>
        </w:rPr>
        <w:t>interfaçage que va utiliser Alma</w:t>
      </w:r>
    </w:p>
    <w:p w:rsidR="00E039CD" w:rsidRDefault="00E039CD" w:rsidP="00681DFC">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7495"/>
            <wp:effectExtent l="0" t="0" r="0" b="19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9-02-18_1303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E039CD" w:rsidRDefault="00E039CD" w:rsidP="00681DFC">
      <w:pPr>
        <w:jc w:val="both"/>
        <w:rPr>
          <w:rFonts w:ascii="Helvetica" w:hAnsi="Helvetica"/>
          <w:color w:val="000000"/>
          <w:sz w:val="20"/>
          <w:szCs w:val="18"/>
          <w:shd w:val="clear" w:color="auto" w:fill="FFFFFF"/>
        </w:rPr>
      </w:pPr>
    </w:p>
    <w:p w:rsidR="00E039CD" w:rsidRDefault="00E039CD"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Ce service n’étant disponible que pour la plateforme OASIS, son implémentation ne présente pas d’intérêt immédiat dans le contexte français</w:t>
      </w:r>
      <w:r w:rsidR="00FE670C">
        <w:rPr>
          <w:rFonts w:ascii="Helvetica" w:hAnsi="Helvetica"/>
          <w:color w:val="000000"/>
          <w:sz w:val="20"/>
          <w:szCs w:val="18"/>
          <w:shd w:val="clear" w:color="auto" w:fill="FFFFFF"/>
        </w:rPr>
        <w:t xml:space="preserve"> même si rien n’empêche son utilisation (l’accès à OASIS est gratuit)</w:t>
      </w:r>
      <w:r>
        <w:rPr>
          <w:rFonts w:ascii="Helvetica" w:hAnsi="Helvetica"/>
          <w:color w:val="000000"/>
          <w:sz w:val="20"/>
          <w:szCs w:val="18"/>
          <w:shd w:val="clear" w:color="auto" w:fill="FFFFFF"/>
        </w:rPr>
        <w:t xml:space="preserve">. Ex </w:t>
      </w:r>
      <w:proofErr w:type="spellStart"/>
      <w:r>
        <w:rPr>
          <w:rFonts w:ascii="Helvetica" w:hAnsi="Helvetica"/>
          <w:color w:val="000000"/>
          <w:sz w:val="20"/>
          <w:szCs w:val="18"/>
          <w:shd w:val="clear" w:color="auto" w:fill="FFFFFF"/>
        </w:rPr>
        <w:t>Libris</w:t>
      </w:r>
      <w:proofErr w:type="spellEnd"/>
      <w:r>
        <w:rPr>
          <w:rFonts w:ascii="Helvetica" w:hAnsi="Helvetica"/>
          <w:color w:val="000000"/>
          <w:sz w:val="20"/>
          <w:szCs w:val="18"/>
          <w:shd w:val="clear" w:color="auto" w:fill="FFFFFF"/>
        </w:rPr>
        <w:t xml:space="preserve"> mentionne le fait</w:t>
      </w:r>
      <w:r w:rsidR="00FE670C">
        <w:rPr>
          <w:rFonts w:ascii="Helvetica" w:hAnsi="Helvetica"/>
          <w:color w:val="000000"/>
          <w:sz w:val="20"/>
          <w:szCs w:val="18"/>
          <w:shd w:val="clear" w:color="auto" w:fill="FFFFFF"/>
        </w:rPr>
        <w:t>, cependant,</w:t>
      </w:r>
      <w:r>
        <w:rPr>
          <w:rFonts w:ascii="Helvetica" w:hAnsi="Helvetica"/>
          <w:color w:val="000000"/>
          <w:sz w:val="20"/>
          <w:szCs w:val="18"/>
          <w:shd w:val="clear" w:color="auto" w:fill="FFFFFF"/>
        </w:rPr>
        <w:t xml:space="preserve"> que cette intégration sera disponible pour d’autres plateformes du même type, mais sans préciser lesquelles ni à quelle date. </w:t>
      </w:r>
    </w:p>
    <w:p w:rsidR="00E039CD" w:rsidRDefault="00E039CD" w:rsidP="00681DF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Il est à noter que la fonction « Vérifier la disponibilité et le prix » permet également, en une seule et même requête, d’interroger les bibliothèques qui auraient été définies comme « partenaires PEB »</w:t>
      </w:r>
      <w:r w:rsidR="00FE670C">
        <w:rPr>
          <w:rFonts w:ascii="Helvetica" w:hAnsi="Helvetica"/>
          <w:color w:val="000000"/>
          <w:sz w:val="20"/>
          <w:szCs w:val="18"/>
          <w:shd w:val="clear" w:color="auto" w:fill="FFFFFF"/>
        </w:rPr>
        <w:t xml:space="preserve"> au niveau de l’administration Alma</w:t>
      </w:r>
      <w:r>
        <w:rPr>
          <w:rFonts w:ascii="Helvetica" w:hAnsi="Helvetica"/>
          <w:color w:val="000000"/>
          <w:sz w:val="20"/>
          <w:szCs w:val="18"/>
          <w:shd w:val="clear" w:color="auto" w:fill="FFFFFF"/>
        </w:rPr>
        <w:t xml:space="preserve">. </w:t>
      </w:r>
    </w:p>
    <w:p w:rsidR="00E039CD" w:rsidRDefault="00E039CD" w:rsidP="00681DFC">
      <w:pPr>
        <w:jc w:val="both"/>
        <w:rPr>
          <w:rFonts w:ascii="Helvetica" w:hAnsi="Helvetica"/>
          <w:color w:val="000000"/>
          <w:sz w:val="20"/>
          <w:szCs w:val="18"/>
          <w:shd w:val="clear" w:color="auto" w:fill="FFFFFF"/>
        </w:rPr>
      </w:pPr>
    </w:p>
    <w:p w:rsidR="00695161" w:rsidRDefault="00695161" w:rsidP="00695161">
      <w:pPr>
        <w:pStyle w:val="Titre2"/>
        <w:jc w:val="both"/>
        <w:rPr>
          <w:rFonts w:asciiTheme="minorHAnsi" w:hAnsiTheme="minorHAnsi"/>
          <w:color w:val="auto"/>
          <w:sz w:val="32"/>
        </w:rPr>
      </w:pPr>
      <w:r>
        <w:rPr>
          <w:rFonts w:asciiTheme="minorHAnsi" w:hAnsiTheme="minorHAnsi"/>
          <w:color w:val="auto"/>
          <w:sz w:val="32"/>
        </w:rPr>
        <w:t>Courrier de réclamation aux fournisseurs</w:t>
      </w:r>
    </w:p>
    <w:p w:rsidR="00695161" w:rsidRDefault="00695161" w:rsidP="00695161">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possible d’intégrer dans le sujet des lettres de réclamation aux fournisseurs le titre et le numéro de la ligne de commande concernée. Pour les lignes de commande type « continu », la description peut aussi être intégrée. </w:t>
      </w:r>
    </w:p>
    <w:p w:rsidR="00861AD0" w:rsidRDefault="00861AD0" w:rsidP="00681DFC">
      <w:pPr>
        <w:jc w:val="both"/>
        <w:rPr>
          <w:rFonts w:ascii="Helvetica" w:hAnsi="Helvetica"/>
          <w:szCs w:val="20"/>
        </w:rPr>
      </w:pPr>
    </w:p>
    <w:p w:rsidR="00695161" w:rsidRDefault="00695161" w:rsidP="00695161">
      <w:pPr>
        <w:pStyle w:val="Titre2"/>
        <w:jc w:val="both"/>
        <w:rPr>
          <w:rFonts w:asciiTheme="minorHAnsi" w:hAnsiTheme="minorHAnsi"/>
          <w:color w:val="auto"/>
          <w:sz w:val="32"/>
        </w:rPr>
      </w:pPr>
      <w:r>
        <w:rPr>
          <w:rFonts w:asciiTheme="minorHAnsi" w:hAnsiTheme="minorHAnsi"/>
          <w:color w:val="auto"/>
          <w:sz w:val="32"/>
        </w:rPr>
        <w:t xml:space="preserve">Facturation par </w:t>
      </w:r>
      <w:r w:rsidR="00B65A84">
        <w:rPr>
          <w:rFonts w:asciiTheme="minorHAnsi" w:hAnsiTheme="minorHAnsi"/>
          <w:color w:val="auto"/>
          <w:sz w:val="32"/>
        </w:rPr>
        <w:t>chargement de fichier Excel</w:t>
      </w:r>
    </w:p>
    <w:p w:rsidR="00695161" w:rsidRDefault="00B65A84" w:rsidP="00695161">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En raison d’un bug, les factures créées par chargement de fichier avaient pour propriétaire l’institution. Ce bug est désormais résolu : le propriétaire de la facture est la bibliothèque propriétaire des lignes de commande</w:t>
      </w:r>
      <w:r w:rsidR="00695161">
        <w:rPr>
          <w:rFonts w:ascii="Helvetica" w:hAnsi="Helvetica"/>
          <w:color w:val="000000"/>
          <w:sz w:val="20"/>
          <w:szCs w:val="18"/>
          <w:shd w:val="clear" w:color="auto" w:fill="FFFFFF"/>
        </w:rPr>
        <w:t xml:space="preserve">. </w:t>
      </w:r>
    </w:p>
    <w:p w:rsidR="00695161" w:rsidRDefault="00695161" w:rsidP="00681DFC">
      <w:pPr>
        <w:jc w:val="both"/>
        <w:rPr>
          <w:rFonts w:ascii="Helvetica" w:hAnsi="Helvetica"/>
          <w:szCs w:val="20"/>
        </w:rPr>
      </w:pPr>
    </w:p>
    <w:p w:rsidR="00695161" w:rsidRDefault="00695161" w:rsidP="00681DFC">
      <w:pPr>
        <w:jc w:val="both"/>
        <w:rPr>
          <w:rFonts w:ascii="Helvetica" w:hAnsi="Helvetica"/>
          <w:szCs w:val="20"/>
        </w:rPr>
      </w:pPr>
    </w:p>
    <w:p w:rsidR="00695161" w:rsidRDefault="00695161" w:rsidP="00695161">
      <w:pPr>
        <w:pStyle w:val="Titre1"/>
        <w:jc w:val="both"/>
        <w:rPr>
          <w:rFonts w:asciiTheme="minorHAnsi" w:hAnsiTheme="minorHAnsi"/>
          <w:color w:val="auto"/>
          <w:sz w:val="40"/>
          <w:szCs w:val="40"/>
        </w:rPr>
      </w:pPr>
      <w:r>
        <w:rPr>
          <w:rFonts w:asciiTheme="minorHAnsi" w:hAnsiTheme="minorHAnsi"/>
          <w:color w:val="auto"/>
          <w:sz w:val="40"/>
          <w:szCs w:val="40"/>
        </w:rPr>
        <w:t>Gestion des données</w:t>
      </w:r>
    </w:p>
    <w:p w:rsidR="00695161" w:rsidRDefault="00695161" w:rsidP="00695161">
      <w:pPr>
        <w:jc w:val="both"/>
      </w:pPr>
    </w:p>
    <w:p w:rsidR="00695161" w:rsidRDefault="00695161" w:rsidP="00695161">
      <w:pPr>
        <w:pStyle w:val="Titre2"/>
        <w:jc w:val="both"/>
        <w:rPr>
          <w:rFonts w:asciiTheme="minorHAnsi" w:hAnsiTheme="minorHAnsi"/>
          <w:color w:val="auto"/>
          <w:sz w:val="32"/>
        </w:rPr>
      </w:pPr>
      <w:r>
        <w:rPr>
          <w:rFonts w:asciiTheme="minorHAnsi" w:hAnsiTheme="minorHAnsi"/>
          <w:color w:val="auto"/>
          <w:sz w:val="32"/>
        </w:rPr>
        <w:t>Format d’export des notices</w:t>
      </w:r>
    </w:p>
    <w:p w:rsidR="00695161" w:rsidRDefault="00695161" w:rsidP="00695161">
      <w:pPr>
        <w:jc w:val="both"/>
        <w:rPr>
          <w:rFonts w:ascii="Arial" w:hAnsi="Arial" w:cs="Arial"/>
          <w:bCs/>
          <w:color w:val="333333"/>
          <w:sz w:val="20"/>
          <w:szCs w:val="20"/>
          <w:shd w:val="clear" w:color="auto" w:fill="FFFFFF"/>
        </w:rPr>
      </w:pPr>
      <w:r>
        <w:rPr>
          <w:rFonts w:ascii="Helvetica" w:hAnsi="Helvetica"/>
          <w:color w:val="000000"/>
          <w:sz w:val="20"/>
          <w:szCs w:val="18"/>
          <w:shd w:val="clear" w:color="auto" w:fill="FFFFFF"/>
        </w:rPr>
        <w:t xml:space="preserve">Un nouveau format d’export est disponible pour les notices bibliographiques : MODS </w:t>
      </w:r>
      <w:r w:rsidRPr="00695161">
        <w:rPr>
          <w:rFonts w:ascii="Arial" w:hAnsi="Arial" w:cs="Arial"/>
          <w:bCs/>
          <w:color w:val="333333"/>
          <w:sz w:val="20"/>
          <w:szCs w:val="20"/>
          <w:shd w:val="clear" w:color="auto" w:fill="FFFFFF"/>
        </w:rPr>
        <w:t>(</w:t>
      </w:r>
      <w:proofErr w:type="spellStart"/>
      <w:r w:rsidRPr="00695161">
        <w:rPr>
          <w:rFonts w:ascii="Arial" w:hAnsi="Arial" w:cs="Arial"/>
          <w:bCs/>
          <w:color w:val="333333"/>
          <w:sz w:val="20"/>
          <w:szCs w:val="20"/>
          <w:shd w:val="clear" w:color="auto" w:fill="FFFFFF"/>
        </w:rPr>
        <w:t>Metadata</w:t>
      </w:r>
      <w:proofErr w:type="spellEnd"/>
      <w:r w:rsidRPr="00695161">
        <w:rPr>
          <w:rFonts w:ascii="Arial" w:hAnsi="Arial" w:cs="Arial"/>
          <w:bCs/>
          <w:color w:val="333333"/>
          <w:sz w:val="20"/>
          <w:szCs w:val="20"/>
          <w:shd w:val="clear" w:color="auto" w:fill="FFFFFF"/>
        </w:rPr>
        <w:t xml:space="preserve"> Object Description </w:t>
      </w:r>
      <w:proofErr w:type="spellStart"/>
      <w:r w:rsidRPr="00695161">
        <w:rPr>
          <w:rFonts w:ascii="Arial" w:hAnsi="Arial" w:cs="Arial"/>
          <w:bCs/>
          <w:color w:val="333333"/>
          <w:sz w:val="20"/>
          <w:szCs w:val="20"/>
          <w:shd w:val="clear" w:color="auto" w:fill="FFFFFF"/>
        </w:rPr>
        <w:t>Schema</w:t>
      </w:r>
      <w:proofErr w:type="spellEnd"/>
      <w:r w:rsidRPr="00695161">
        <w:rPr>
          <w:rFonts w:ascii="Arial" w:hAnsi="Arial" w:cs="Arial"/>
          <w:bCs/>
          <w:color w:val="333333"/>
          <w:sz w:val="20"/>
          <w:szCs w:val="20"/>
          <w:shd w:val="clear" w:color="auto" w:fill="FFFFFF"/>
        </w:rPr>
        <w:t>)</w:t>
      </w:r>
      <w:r>
        <w:rPr>
          <w:rFonts w:ascii="Arial" w:hAnsi="Arial" w:cs="Arial"/>
          <w:bCs/>
          <w:color w:val="333333"/>
          <w:sz w:val="20"/>
          <w:szCs w:val="20"/>
          <w:shd w:val="clear" w:color="auto" w:fill="FFFFFF"/>
        </w:rPr>
        <w:t xml:space="preserve">. Il s’agit d’un schéma XML permettant de structurer des notices MARC au format XML. </w:t>
      </w:r>
    </w:p>
    <w:p w:rsidR="00695161" w:rsidRDefault="00695161" w:rsidP="00695161">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lastRenderedPageBreak/>
        <w:t xml:space="preserve">Cette fonction n’est accessible qu’aux administrateurs du système ou du catalogue. </w:t>
      </w:r>
    </w:p>
    <w:p w:rsidR="001701A0" w:rsidRDefault="001701A0" w:rsidP="001701A0">
      <w:pPr>
        <w:jc w:val="both"/>
        <w:rPr>
          <w:rFonts w:ascii="Helvetica" w:hAnsi="Helvetica"/>
          <w:szCs w:val="20"/>
        </w:rPr>
      </w:pPr>
    </w:p>
    <w:p w:rsidR="001701A0" w:rsidRDefault="001701A0" w:rsidP="001701A0">
      <w:pPr>
        <w:jc w:val="both"/>
        <w:rPr>
          <w:rFonts w:ascii="Helvetica" w:hAnsi="Helvetica"/>
          <w:szCs w:val="20"/>
        </w:rPr>
      </w:pPr>
    </w:p>
    <w:p w:rsidR="001701A0" w:rsidRDefault="001701A0" w:rsidP="001701A0">
      <w:pPr>
        <w:pStyle w:val="Titre1"/>
        <w:jc w:val="both"/>
        <w:rPr>
          <w:rFonts w:asciiTheme="minorHAnsi" w:hAnsiTheme="minorHAnsi"/>
          <w:color w:val="auto"/>
          <w:sz w:val="40"/>
          <w:szCs w:val="40"/>
        </w:rPr>
      </w:pPr>
      <w:r>
        <w:rPr>
          <w:rFonts w:asciiTheme="minorHAnsi" w:hAnsiTheme="minorHAnsi"/>
          <w:color w:val="auto"/>
          <w:sz w:val="40"/>
          <w:szCs w:val="40"/>
        </w:rPr>
        <w:t xml:space="preserve">Gestion des </w:t>
      </w:r>
      <w:r>
        <w:rPr>
          <w:rFonts w:asciiTheme="minorHAnsi" w:hAnsiTheme="minorHAnsi"/>
          <w:color w:val="auto"/>
          <w:sz w:val="40"/>
          <w:szCs w:val="40"/>
        </w:rPr>
        <w:t>ressources électroniques</w:t>
      </w:r>
    </w:p>
    <w:p w:rsidR="001701A0" w:rsidRDefault="001701A0" w:rsidP="001701A0">
      <w:pPr>
        <w:jc w:val="both"/>
      </w:pPr>
    </w:p>
    <w:p w:rsidR="001701A0" w:rsidRDefault="001701A0" w:rsidP="001701A0">
      <w:pPr>
        <w:pStyle w:val="Titre2"/>
        <w:jc w:val="both"/>
        <w:rPr>
          <w:rFonts w:asciiTheme="minorHAnsi" w:hAnsiTheme="minorHAnsi"/>
          <w:color w:val="auto"/>
          <w:sz w:val="32"/>
        </w:rPr>
      </w:pPr>
      <w:r>
        <w:rPr>
          <w:rFonts w:asciiTheme="minorHAnsi" w:hAnsiTheme="minorHAnsi"/>
          <w:color w:val="auto"/>
          <w:sz w:val="32"/>
        </w:rPr>
        <w:t>Gestion des recommandations</w:t>
      </w:r>
    </w:p>
    <w:p w:rsidR="001701A0" w:rsidRDefault="001701A0" w:rsidP="001701A0">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Alma intègre une nouvelle fonction, disponible pour tous depuis le menu Administration : « Gérer des recommandations ». Cette fonction est une sorte d’assistant, matérialisé par l’image ou l’icône d’un robot baptisé DARA. </w:t>
      </w:r>
    </w:p>
    <w:p w:rsidR="001701A0" w:rsidRDefault="001701A0" w:rsidP="001701A0">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 périmètre d’action de cet assistant est actuellement limité aux ressources électroniques et, plus précisément, à la gestion des données d’usage. En l’occurrence, cet assistant est en capacité de lister les ressources pour lesquelles un chargement automatisé des données d’usage est possible via le protocole SUSHI, soit que des données ont déjà été chargées mais manuellement, soit qu’aucun compte SUSHI n’a été créé pour des fournisseurs connus pour être « </w:t>
      </w:r>
      <w:r w:rsidRPr="001701A0">
        <w:rPr>
          <w:rFonts w:ascii="Helvetica" w:hAnsi="Helvetica"/>
          <w:i/>
          <w:color w:val="000000"/>
          <w:sz w:val="20"/>
          <w:szCs w:val="18"/>
          <w:shd w:val="clear" w:color="auto" w:fill="FFFFFF"/>
        </w:rPr>
        <w:t xml:space="preserve">SUSHI </w:t>
      </w:r>
      <w:proofErr w:type="spellStart"/>
      <w:r w:rsidRPr="001701A0">
        <w:rPr>
          <w:rFonts w:ascii="Helvetica" w:hAnsi="Helvetica"/>
          <w:i/>
          <w:color w:val="000000"/>
          <w:sz w:val="20"/>
          <w:szCs w:val="18"/>
          <w:shd w:val="clear" w:color="auto" w:fill="FFFFFF"/>
        </w:rPr>
        <w:t>compliant</w:t>
      </w:r>
      <w:proofErr w:type="spellEnd"/>
      <w:r>
        <w:rPr>
          <w:rFonts w:ascii="Helvetica" w:hAnsi="Helvetica"/>
          <w:color w:val="000000"/>
          <w:sz w:val="20"/>
          <w:szCs w:val="18"/>
          <w:shd w:val="clear" w:color="auto" w:fill="FFFFFF"/>
        </w:rPr>
        <w:t xml:space="preserve"> ». </w:t>
      </w:r>
    </w:p>
    <w:p w:rsidR="001701A0" w:rsidRDefault="001701A0" w:rsidP="001701A0">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 assistant a vocation à voir son domaine d’intervention élargi dans les prochains mois ou prochaines années. </w:t>
      </w:r>
    </w:p>
    <w:p w:rsidR="001701A0" w:rsidRDefault="001701A0" w:rsidP="001701A0">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à signaler que le SICD de Toulouse n’a pas pu tester cette nouvelle fonctionnalité, malgré plusieurs essais. En l’état, nous ne la mentionnons donc que parce qu’elle est visible et accessible par tous. </w:t>
      </w:r>
      <w:r w:rsidR="00A432A7">
        <w:rPr>
          <w:rFonts w:ascii="Helvetica" w:hAnsi="Helvetica"/>
          <w:color w:val="000000"/>
          <w:sz w:val="20"/>
          <w:szCs w:val="18"/>
          <w:shd w:val="clear" w:color="auto" w:fill="FFFFFF"/>
        </w:rPr>
        <w:t xml:space="preserve">Des informations complémentaires seront donc fournies ultérieurement. </w:t>
      </w:r>
      <w:bookmarkStart w:id="2" w:name="_GoBack"/>
      <w:bookmarkEnd w:id="2"/>
    </w:p>
    <w:p w:rsidR="001701A0" w:rsidRDefault="001701A0" w:rsidP="001701A0">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A ce sujet, il doit être encore signalé qu’à l’implémentation de la version de mars d’Alma tous les utilisateurs du système verront s’afficher par défaut un widget sur la page d’accueil : ce widget intègre la vidéo </w:t>
      </w:r>
      <w:proofErr w:type="spellStart"/>
      <w:r>
        <w:rPr>
          <w:rFonts w:ascii="Helvetica" w:hAnsi="Helvetica"/>
          <w:color w:val="000000"/>
          <w:sz w:val="20"/>
          <w:szCs w:val="18"/>
          <w:shd w:val="clear" w:color="auto" w:fill="FFFFFF"/>
        </w:rPr>
        <w:t>Youtube</w:t>
      </w:r>
      <w:proofErr w:type="spellEnd"/>
      <w:r>
        <w:rPr>
          <w:rFonts w:ascii="Helvetica" w:hAnsi="Helvetica"/>
          <w:color w:val="000000"/>
          <w:sz w:val="20"/>
          <w:szCs w:val="18"/>
          <w:shd w:val="clear" w:color="auto" w:fill="FFFFFF"/>
        </w:rPr>
        <w:t xml:space="preserve"> de présentation de DARA. Il est possible et est même recommandé de supprimer ce widget de l’écran d’accueil. </w:t>
      </w:r>
    </w:p>
    <w:p w:rsidR="001701A0" w:rsidRPr="001701A0" w:rsidRDefault="001701A0" w:rsidP="001701A0">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167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28_1145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167890"/>
                    </a:xfrm>
                    <a:prstGeom prst="rect">
                      <a:avLst/>
                    </a:prstGeom>
                  </pic:spPr>
                </pic:pic>
              </a:graphicData>
            </a:graphic>
          </wp:inline>
        </w:drawing>
      </w:r>
      <w:r>
        <w:rPr>
          <w:rFonts w:ascii="Helvetica" w:hAnsi="Helvetica"/>
          <w:color w:val="000000"/>
          <w:sz w:val="20"/>
          <w:szCs w:val="18"/>
          <w:shd w:val="clear" w:color="auto" w:fill="FFFFFF"/>
        </w:rPr>
        <w:t xml:space="preserve"> </w:t>
      </w:r>
    </w:p>
    <w:sectPr w:rsidR="001701A0" w:rsidRPr="001701A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A432A7">
          <w:rPr>
            <w:rFonts w:ascii="Constantia" w:hAnsi="Constantia"/>
            <w:noProof/>
            <w:sz w:val="24"/>
          </w:rPr>
          <w:t>4</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D50587">
          <w:rPr>
            <w:rFonts w:ascii="Constantia" w:hAnsi="Constantia"/>
            <w:color w:val="000000" w:themeColor="text1"/>
            <w:sz w:val="20"/>
            <w:szCs w:val="20"/>
          </w:rPr>
          <w:t>Note de version Alma – Mars 2019</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CE026F"/>
    <w:multiLevelType w:val="hybridMultilevel"/>
    <w:tmpl w:val="00007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6"/>
  </w:num>
  <w:num w:numId="3">
    <w:abstractNumId w:val="32"/>
  </w:num>
  <w:num w:numId="4">
    <w:abstractNumId w:val="14"/>
  </w:num>
  <w:num w:numId="5">
    <w:abstractNumId w:val="34"/>
  </w:num>
  <w:num w:numId="6">
    <w:abstractNumId w:val="29"/>
  </w:num>
  <w:num w:numId="7">
    <w:abstractNumId w:val="15"/>
  </w:num>
  <w:num w:numId="8">
    <w:abstractNumId w:val="19"/>
  </w:num>
  <w:num w:numId="9">
    <w:abstractNumId w:val="8"/>
  </w:num>
  <w:num w:numId="10">
    <w:abstractNumId w:val="39"/>
  </w:num>
  <w:num w:numId="11">
    <w:abstractNumId w:val="18"/>
  </w:num>
  <w:num w:numId="12">
    <w:abstractNumId w:val="35"/>
  </w:num>
  <w:num w:numId="13">
    <w:abstractNumId w:val="7"/>
  </w:num>
  <w:num w:numId="14">
    <w:abstractNumId w:val="22"/>
  </w:num>
  <w:num w:numId="15">
    <w:abstractNumId w:val="12"/>
  </w:num>
  <w:num w:numId="16">
    <w:abstractNumId w:val="20"/>
  </w:num>
  <w:num w:numId="17">
    <w:abstractNumId w:val="37"/>
  </w:num>
  <w:num w:numId="18">
    <w:abstractNumId w:val="13"/>
  </w:num>
  <w:num w:numId="19">
    <w:abstractNumId w:val="30"/>
  </w:num>
  <w:num w:numId="20">
    <w:abstractNumId w:val="40"/>
  </w:num>
  <w:num w:numId="21">
    <w:abstractNumId w:val="26"/>
  </w:num>
  <w:num w:numId="22">
    <w:abstractNumId w:val="38"/>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7"/>
  </w:num>
  <w:num w:numId="33">
    <w:abstractNumId w:val="31"/>
  </w:num>
  <w:num w:numId="34">
    <w:abstractNumId w:val="21"/>
  </w:num>
  <w:num w:numId="35">
    <w:abstractNumId w:val="2"/>
  </w:num>
  <w:num w:numId="36">
    <w:abstractNumId w:val="27"/>
  </w:num>
  <w:num w:numId="37">
    <w:abstractNumId w:val="28"/>
  </w:num>
  <w:num w:numId="38">
    <w:abstractNumId w:val="16"/>
  </w:num>
  <w:num w:numId="39">
    <w:abstractNumId w:val="25"/>
  </w:num>
  <w:num w:numId="40">
    <w:abstractNumId w:val="33"/>
  </w:num>
  <w:num w:numId="4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36CBD"/>
    <w:rsid w:val="000401DE"/>
    <w:rsid w:val="00041564"/>
    <w:rsid w:val="000511AD"/>
    <w:rsid w:val="000736F5"/>
    <w:rsid w:val="000C59D6"/>
    <w:rsid w:val="000D3C15"/>
    <w:rsid w:val="000D6D4E"/>
    <w:rsid w:val="000F747B"/>
    <w:rsid w:val="0010457B"/>
    <w:rsid w:val="00105490"/>
    <w:rsid w:val="00111459"/>
    <w:rsid w:val="00112A0B"/>
    <w:rsid w:val="00117E9B"/>
    <w:rsid w:val="001650B2"/>
    <w:rsid w:val="001701A0"/>
    <w:rsid w:val="00172A1B"/>
    <w:rsid w:val="001C53F4"/>
    <w:rsid w:val="001E03D0"/>
    <w:rsid w:val="001E3A89"/>
    <w:rsid w:val="001F1BC0"/>
    <w:rsid w:val="0020526F"/>
    <w:rsid w:val="00214FC2"/>
    <w:rsid w:val="00261FDF"/>
    <w:rsid w:val="00270474"/>
    <w:rsid w:val="00272361"/>
    <w:rsid w:val="00274673"/>
    <w:rsid w:val="00275004"/>
    <w:rsid w:val="00285875"/>
    <w:rsid w:val="0029509B"/>
    <w:rsid w:val="002A70D3"/>
    <w:rsid w:val="002C4D55"/>
    <w:rsid w:val="002F1327"/>
    <w:rsid w:val="00321A9A"/>
    <w:rsid w:val="003224A7"/>
    <w:rsid w:val="0032429A"/>
    <w:rsid w:val="003251D8"/>
    <w:rsid w:val="00326913"/>
    <w:rsid w:val="003474A7"/>
    <w:rsid w:val="00361902"/>
    <w:rsid w:val="00364FCC"/>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5E2C"/>
    <w:rsid w:val="004D0282"/>
    <w:rsid w:val="004E50F5"/>
    <w:rsid w:val="005007A3"/>
    <w:rsid w:val="005214E6"/>
    <w:rsid w:val="00524A5D"/>
    <w:rsid w:val="00535A67"/>
    <w:rsid w:val="005370F4"/>
    <w:rsid w:val="00540F8B"/>
    <w:rsid w:val="00541138"/>
    <w:rsid w:val="00550E1E"/>
    <w:rsid w:val="0055368B"/>
    <w:rsid w:val="005656F2"/>
    <w:rsid w:val="005772B3"/>
    <w:rsid w:val="00583BDD"/>
    <w:rsid w:val="00585D27"/>
    <w:rsid w:val="005A408F"/>
    <w:rsid w:val="005A4119"/>
    <w:rsid w:val="005C0361"/>
    <w:rsid w:val="005D2440"/>
    <w:rsid w:val="005D75FA"/>
    <w:rsid w:val="005E08E8"/>
    <w:rsid w:val="005E6A4B"/>
    <w:rsid w:val="006148A9"/>
    <w:rsid w:val="00636B65"/>
    <w:rsid w:val="00640F75"/>
    <w:rsid w:val="00657179"/>
    <w:rsid w:val="00681DFC"/>
    <w:rsid w:val="00695161"/>
    <w:rsid w:val="00695988"/>
    <w:rsid w:val="006B3C74"/>
    <w:rsid w:val="006B7860"/>
    <w:rsid w:val="006C5B78"/>
    <w:rsid w:val="006D416A"/>
    <w:rsid w:val="006F79D3"/>
    <w:rsid w:val="00707575"/>
    <w:rsid w:val="00721FB1"/>
    <w:rsid w:val="00737F51"/>
    <w:rsid w:val="007423BA"/>
    <w:rsid w:val="00744D74"/>
    <w:rsid w:val="00763E4A"/>
    <w:rsid w:val="00784A00"/>
    <w:rsid w:val="00791893"/>
    <w:rsid w:val="007A586E"/>
    <w:rsid w:val="007A5C14"/>
    <w:rsid w:val="007B4945"/>
    <w:rsid w:val="007C474D"/>
    <w:rsid w:val="007E723C"/>
    <w:rsid w:val="007F1B48"/>
    <w:rsid w:val="00802C71"/>
    <w:rsid w:val="00805200"/>
    <w:rsid w:val="00813BFE"/>
    <w:rsid w:val="0082353A"/>
    <w:rsid w:val="00830066"/>
    <w:rsid w:val="0083132C"/>
    <w:rsid w:val="008358D1"/>
    <w:rsid w:val="00854DA3"/>
    <w:rsid w:val="00861AD0"/>
    <w:rsid w:val="00892E14"/>
    <w:rsid w:val="00894A43"/>
    <w:rsid w:val="008A04F6"/>
    <w:rsid w:val="008B2251"/>
    <w:rsid w:val="008B4BE1"/>
    <w:rsid w:val="008B5D6E"/>
    <w:rsid w:val="008B6CE6"/>
    <w:rsid w:val="008C63D9"/>
    <w:rsid w:val="008D5E7F"/>
    <w:rsid w:val="008D669B"/>
    <w:rsid w:val="00921EF0"/>
    <w:rsid w:val="0094099C"/>
    <w:rsid w:val="00957BB2"/>
    <w:rsid w:val="00961C39"/>
    <w:rsid w:val="00976C63"/>
    <w:rsid w:val="00984A2A"/>
    <w:rsid w:val="009868D5"/>
    <w:rsid w:val="0099021A"/>
    <w:rsid w:val="009922B4"/>
    <w:rsid w:val="00997C68"/>
    <w:rsid w:val="009B26B5"/>
    <w:rsid w:val="009C0F47"/>
    <w:rsid w:val="009C2364"/>
    <w:rsid w:val="009D1495"/>
    <w:rsid w:val="009D56DD"/>
    <w:rsid w:val="009D7D87"/>
    <w:rsid w:val="00A032F5"/>
    <w:rsid w:val="00A20C95"/>
    <w:rsid w:val="00A30750"/>
    <w:rsid w:val="00A432A7"/>
    <w:rsid w:val="00A51303"/>
    <w:rsid w:val="00A616A7"/>
    <w:rsid w:val="00A75AC2"/>
    <w:rsid w:val="00A77C5E"/>
    <w:rsid w:val="00A830B5"/>
    <w:rsid w:val="00A9096E"/>
    <w:rsid w:val="00AA2219"/>
    <w:rsid w:val="00AA52A5"/>
    <w:rsid w:val="00AD0E4D"/>
    <w:rsid w:val="00AF0106"/>
    <w:rsid w:val="00AF1418"/>
    <w:rsid w:val="00B202CE"/>
    <w:rsid w:val="00B22555"/>
    <w:rsid w:val="00B43534"/>
    <w:rsid w:val="00B45BD6"/>
    <w:rsid w:val="00B62FD4"/>
    <w:rsid w:val="00B65A84"/>
    <w:rsid w:val="00B65AA3"/>
    <w:rsid w:val="00B7042F"/>
    <w:rsid w:val="00B733AC"/>
    <w:rsid w:val="00B9082F"/>
    <w:rsid w:val="00B918BB"/>
    <w:rsid w:val="00B9329E"/>
    <w:rsid w:val="00BB4679"/>
    <w:rsid w:val="00BD096F"/>
    <w:rsid w:val="00BD2AA4"/>
    <w:rsid w:val="00BD4AD5"/>
    <w:rsid w:val="00BD53C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96FF6"/>
    <w:rsid w:val="00CA085C"/>
    <w:rsid w:val="00CA19C1"/>
    <w:rsid w:val="00CB7EB4"/>
    <w:rsid w:val="00CC11CF"/>
    <w:rsid w:val="00CD1F44"/>
    <w:rsid w:val="00CE1D11"/>
    <w:rsid w:val="00CF1D7F"/>
    <w:rsid w:val="00D015CD"/>
    <w:rsid w:val="00D17106"/>
    <w:rsid w:val="00D24698"/>
    <w:rsid w:val="00D25941"/>
    <w:rsid w:val="00D34BC5"/>
    <w:rsid w:val="00D36CF5"/>
    <w:rsid w:val="00D4164C"/>
    <w:rsid w:val="00D426EA"/>
    <w:rsid w:val="00D45973"/>
    <w:rsid w:val="00D50587"/>
    <w:rsid w:val="00D50A0E"/>
    <w:rsid w:val="00D50E3E"/>
    <w:rsid w:val="00D70AEC"/>
    <w:rsid w:val="00D74046"/>
    <w:rsid w:val="00D75DC5"/>
    <w:rsid w:val="00DA5EAF"/>
    <w:rsid w:val="00DB33B9"/>
    <w:rsid w:val="00DB7EF8"/>
    <w:rsid w:val="00DC1426"/>
    <w:rsid w:val="00DD1B82"/>
    <w:rsid w:val="00E0351C"/>
    <w:rsid w:val="00E039CD"/>
    <w:rsid w:val="00E07DCD"/>
    <w:rsid w:val="00E10427"/>
    <w:rsid w:val="00E122BD"/>
    <w:rsid w:val="00E171FB"/>
    <w:rsid w:val="00E26911"/>
    <w:rsid w:val="00E53580"/>
    <w:rsid w:val="00E538CA"/>
    <w:rsid w:val="00E5653F"/>
    <w:rsid w:val="00E73D26"/>
    <w:rsid w:val="00E93B8F"/>
    <w:rsid w:val="00EA6047"/>
    <w:rsid w:val="00EA6656"/>
    <w:rsid w:val="00EA7543"/>
    <w:rsid w:val="00EB4EBC"/>
    <w:rsid w:val="00EC0880"/>
    <w:rsid w:val="00EC6CA5"/>
    <w:rsid w:val="00EE16BA"/>
    <w:rsid w:val="00EE6D01"/>
    <w:rsid w:val="00F07BFE"/>
    <w:rsid w:val="00F106C0"/>
    <w:rsid w:val="00F14E5C"/>
    <w:rsid w:val="00F22251"/>
    <w:rsid w:val="00F25316"/>
    <w:rsid w:val="00F2661B"/>
    <w:rsid w:val="00F35C24"/>
    <w:rsid w:val="00F3668E"/>
    <w:rsid w:val="00F640D9"/>
    <w:rsid w:val="00F670DA"/>
    <w:rsid w:val="00F76866"/>
    <w:rsid w:val="00F837A5"/>
    <w:rsid w:val="00FB391E"/>
    <w:rsid w:val="00FC2455"/>
    <w:rsid w:val="00FC3200"/>
    <w:rsid w:val="00FC7650"/>
    <w:rsid w:val="00FD5AC0"/>
    <w:rsid w:val="00FD7437"/>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429806"/>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09_2019/Alma_2019_Release_Notes?mon=201903BASE"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oquest.com/products-services/OASI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BA3B-85EB-4EEE-B373-1E312E3C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798</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Note de version Alma – Mars 2019</vt:lpstr>
    </vt:vector>
  </TitlesOfParts>
  <Company>Microsoft</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Mars 2019</dc:title>
  <dc:subject/>
  <dc:creator>Loïc Ducasse</dc:creator>
  <cp:keywords/>
  <dc:description/>
  <cp:lastModifiedBy>Loïc Ducasse</cp:lastModifiedBy>
  <cp:revision>5</cp:revision>
  <dcterms:created xsi:type="dcterms:W3CDTF">2019-02-18T11:28:00Z</dcterms:created>
  <dcterms:modified xsi:type="dcterms:W3CDTF">2019-02-28T10:46:00Z</dcterms:modified>
</cp:coreProperties>
</file>