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7E32A" w14:textId="23B5E060" w:rsidR="00D50587" w:rsidRDefault="00117E9B" w:rsidP="00961ACF">
      <w:pPr>
        <w:pStyle w:val="Citationintense"/>
        <w:rPr>
          <w:rStyle w:val="Accentuationlgre"/>
          <w:b/>
          <w:sz w:val="56"/>
        </w:rPr>
      </w:pPr>
      <w:bookmarkStart w:id="0" w:name="_Hlk37953237"/>
      <w:r>
        <w:rPr>
          <w:rStyle w:val="Accentuationlgre"/>
          <w:b/>
          <w:sz w:val="56"/>
        </w:rPr>
        <w:t>Note de version Alma –</w:t>
      </w:r>
    </w:p>
    <w:p w14:paraId="08EA3FC0" w14:textId="1E94882D" w:rsidR="004B003B" w:rsidRPr="00C23A11" w:rsidRDefault="00D91401" w:rsidP="00961ACF">
      <w:pPr>
        <w:pStyle w:val="Citationintense"/>
        <w:rPr>
          <w:b/>
          <w:i w:val="0"/>
          <w:iCs w:val="0"/>
          <w:color w:val="404040" w:themeColor="text1" w:themeTint="BF"/>
          <w:sz w:val="56"/>
        </w:rPr>
      </w:pPr>
      <w:r>
        <w:rPr>
          <w:rStyle w:val="Accentuationlgre"/>
          <w:b/>
          <w:sz w:val="56"/>
        </w:rPr>
        <w:t>Novembre</w:t>
      </w:r>
      <w:r w:rsidR="00B30A1D">
        <w:rPr>
          <w:rStyle w:val="Accentuationlgre"/>
          <w:b/>
          <w:sz w:val="56"/>
        </w:rPr>
        <w:t xml:space="preserve"> 2025</w:t>
      </w:r>
    </w:p>
    <w:p w14:paraId="2829D917" w14:textId="72E6F1D2" w:rsidR="00D065E8" w:rsidRDefault="009868D5" w:rsidP="00961ACF">
      <w:pPr>
        <w:jc w:val="both"/>
      </w:pPr>
      <w:r w:rsidRPr="00270474">
        <w:rPr>
          <w:rFonts w:ascii="Helvetica" w:hAnsi="Helvetica" w:cs="Helvetica"/>
          <w:sz w:val="16"/>
          <w:szCs w:val="16"/>
        </w:rPr>
        <w:t>Source :</w:t>
      </w:r>
      <w:bookmarkStart w:id="1" w:name="_Hlk37951315"/>
      <w:r w:rsidR="00A23B75">
        <w:rPr>
          <w:rFonts w:ascii="Helvetica" w:hAnsi="Helvetica" w:cs="Helvetica"/>
          <w:sz w:val="16"/>
          <w:szCs w:val="16"/>
        </w:rPr>
        <w:t xml:space="preserve"> </w:t>
      </w:r>
      <w:hyperlink r:id="rId8" w:history="1">
        <w:r w:rsidR="00D91401" w:rsidRPr="0082626A">
          <w:rPr>
            <w:rStyle w:val="Lienhypertexte"/>
          </w:rPr>
          <w:t>https://knowledge.exlibrisgroup.com/Alma/Release_Notes/2025/Alma_2025_Release_Notes?mon=202511BASE</w:t>
        </w:r>
      </w:hyperlink>
    </w:p>
    <w:p w14:paraId="6CCE8769" w14:textId="77777777" w:rsidR="00BE5DB1" w:rsidRDefault="00BE5DB1" w:rsidP="00961ACF">
      <w:pPr>
        <w:jc w:val="both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15409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A11591" w14:textId="4D92550E" w:rsidR="000470D3" w:rsidRDefault="000470D3" w:rsidP="00961ACF">
          <w:pPr>
            <w:pStyle w:val="En-ttedetabledesmatires"/>
            <w:jc w:val="both"/>
          </w:pPr>
          <w:r>
            <w:t>Table des matières</w:t>
          </w:r>
        </w:p>
        <w:p w14:paraId="29EEFD85" w14:textId="449A5F26" w:rsidR="00ED10CB" w:rsidRDefault="000470D3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2205816" w:history="1">
            <w:r w:rsidR="00ED10CB" w:rsidRPr="00C34549">
              <w:rPr>
                <w:rStyle w:val="Lienhypertexte"/>
                <w:noProof/>
              </w:rPr>
              <w:t>Administration</w:t>
            </w:r>
            <w:r w:rsidR="00ED10CB">
              <w:rPr>
                <w:noProof/>
                <w:webHidden/>
              </w:rPr>
              <w:tab/>
            </w:r>
            <w:r w:rsidR="00ED10CB">
              <w:rPr>
                <w:noProof/>
                <w:webHidden/>
              </w:rPr>
              <w:fldChar w:fldCharType="begin"/>
            </w:r>
            <w:r w:rsidR="00ED10CB">
              <w:rPr>
                <w:noProof/>
                <w:webHidden/>
              </w:rPr>
              <w:instrText xml:space="preserve"> PAGEREF _Toc212205816 \h </w:instrText>
            </w:r>
            <w:r w:rsidR="00ED10CB">
              <w:rPr>
                <w:noProof/>
                <w:webHidden/>
              </w:rPr>
            </w:r>
            <w:r w:rsidR="00ED10CB">
              <w:rPr>
                <w:noProof/>
                <w:webHidden/>
              </w:rPr>
              <w:fldChar w:fldCharType="separate"/>
            </w:r>
            <w:r w:rsidR="00ED10CB">
              <w:rPr>
                <w:noProof/>
                <w:webHidden/>
              </w:rPr>
              <w:t>2</w:t>
            </w:r>
            <w:r w:rsidR="00ED10CB">
              <w:rPr>
                <w:noProof/>
                <w:webHidden/>
              </w:rPr>
              <w:fldChar w:fldCharType="end"/>
            </w:r>
          </w:hyperlink>
        </w:p>
        <w:p w14:paraId="50809D73" w14:textId="69401193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17" w:history="1">
            <w:r w:rsidRPr="00C34549">
              <w:rPr>
                <w:rStyle w:val="Lienhypertexte"/>
                <w:noProof/>
              </w:rPr>
              <w:t>Suppression des dossiers d’usagers depuis un jeu de résultats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251F37" w14:textId="46DF05B5" w:rsidR="00ED10CB" w:rsidRDefault="00ED10CB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18" w:history="1">
            <w:r w:rsidRPr="00C34549">
              <w:rPr>
                <w:rStyle w:val="Lienhypertexte"/>
                <w:noProof/>
              </w:rPr>
              <w:t>Général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B6409" w14:textId="6E9EB88F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19" w:history="1">
            <w:r w:rsidRPr="00C34549">
              <w:rPr>
                <w:rStyle w:val="Lienhypertexte"/>
                <w:noProof/>
              </w:rPr>
              <w:t>Nouveaux index de recherche par plage de dates (titres et exemplaires physiques)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98C33" w14:textId="63AF944B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20" w:history="1">
            <w:r w:rsidRPr="00C34549">
              <w:rPr>
                <w:rStyle w:val="Lienhypertexte"/>
                <w:noProof/>
              </w:rPr>
              <w:t>Fonctionnalités d’Intelligence Artificielle 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4860D" w14:textId="584841EE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21" w:history="1">
            <w:r w:rsidRPr="00C34549">
              <w:rPr>
                <w:rStyle w:val="Lienhypertexte"/>
                <w:noProof/>
              </w:rPr>
              <w:t>Affichage du panneau coulissant en pleine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76E92" w14:textId="5772B3DC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22" w:history="1">
            <w:r w:rsidRPr="00C34549">
              <w:rPr>
                <w:rStyle w:val="Lienhypertexte"/>
                <w:noProof/>
              </w:rPr>
              <w:t>Amélioration ergonomique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9CCAE" w14:textId="2C1EA19C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23" w:history="1">
            <w:r w:rsidRPr="00C34549">
              <w:rPr>
                <w:rStyle w:val="Lienhypertexte"/>
                <w:noProof/>
              </w:rPr>
              <w:t>Activer le menu Simplifié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DDE994" w14:textId="336B00D4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24" w:history="1">
            <w:r w:rsidRPr="00C34549">
              <w:rPr>
                <w:rStyle w:val="Lienhypertexte"/>
                <w:noProof/>
              </w:rPr>
              <w:t>Possibilité de sélectionner l’ensemble des résultats d’une recherche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6BFB7" w14:textId="77CBA9E0" w:rsidR="00ED10CB" w:rsidRDefault="00ED10CB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25" w:history="1">
            <w:r w:rsidRPr="00C34549">
              <w:rPr>
                <w:rStyle w:val="Lienhypertexte"/>
                <w:noProof/>
              </w:rPr>
              <w:t>Gestion des données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058727" w14:textId="6385DCDD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26" w:history="1">
            <w:r w:rsidRPr="00C34549">
              <w:rPr>
                <w:rStyle w:val="Lienhypertexte"/>
                <w:noProof/>
                <w:lang w:eastAsia="fr-FR"/>
              </w:rPr>
              <w:t>Présentation des flux de travail de développement de collections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1EBB6F" w14:textId="69A18B37" w:rsidR="00ED10CB" w:rsidRDefault="00ED10CB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27" w:history="1">
            <w:r w:rsidRPr="00C34549">
              <w:rPr>
                <w:rStyle w:val="Lienhypertexte"/>
                <w:noProof/>
                <w:lang w:eastAsia="fr-FR"/>
              </w:rPr>
              <w:t>Réception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96A1D" w14:textId="011B69C2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28" w:history="1">
            <w:r w:rsidRPr="00C34549">
              <w:rPr>
                <w:rStyle w:val="Lienhypertexte"/>
                <w:noProof/>
                <w:lang w:eastAsia="fr-FR"/>
              </w:rPr>
              <w:t>Onglet « continue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8BDBD" w14:textId="207DCF1B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29" w:history="1">
            <w:r w:rsidRPr="00C34549">
              <w:rPr>
                <w:rStyle w:val="Lienhypertexte"/>
                <w:noProof/>
                <w:lang w:eastAsia="fr-FR"/>
              </w:rPr>
              <w:t>Onglet « ponctuelle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3E862" w14:textId="45FD0FC5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30" w:history="1">
            <w:r w:rsidRPr="00C34549">
              <w:rPr>
                <w:rStyle w:val="Lienhypertexte"/>
                <w:noProof/>
                <w:lang w:eastAsia="fr-FR"/>
              </w:rPr>
              <w:t>Visibilité des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6C094" w14:textId="3A019CB7" w:rsidR="00ED10CB" w:rsidRDefault="00ED10CB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31" w:history="1">
            <w:r w:rsidRPr="00C34549">
              <w:rPr>
                <w:rStyle w:val="Lienhypertexte"/>
                <w:noProof/>
                <w:lang w:eastAsia="fr-FR"/>
              </w:rPr>
              <w:t>Gestion Doc Elec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6EAD2" w14:textId="10C7D9E6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32" w:history="1">
            <w:r w:rsidRPr="00C34549">
              <w:rPr>
                <w:rStyle w:val="Lienhypertexte"/>
                <w:noProof/>
                <w:lang w:eastAsia="fr-FR"/>
              </w:rPr>
              <w:t>Gestion des collections électroniques issues de la base de connaissance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B5A32" w14:textId="1A77872B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33" w:history="1">
            <w:r w:rsidRPr="00C34549">
              <w:rPr>
                <w:rStyle w:val="Lienhypertexte"/>
                <w:noProof/>
                <w:lang w:eastAsia="fr-FR"/>
              </w:rPr>
              <w:t>Amélioration du chargement des portfolios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01D30" w14:textId="08D037B4" w:rsidR="00ED10CB" w:rsidRDefault="00ED10CB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34" w:history="1">
            <w:r w:rsidRPr="00C34549">
              <w:rPr>
                <w:rStyle w:val="Lienhypertexte"/>
                <w:noProof/>
                <w:lang w:eastAsia="fr-FR"/>
              </w:rPr>
              <w:t>Analytics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C78EE" w14:textId="0BE7A249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35" w:history="1">
            <w:r w:rsidRPr="00C34549">
              <w:rPr>
                <w:rStyle w:val="Lienhypertexte"/>
                <w:noProof/>
                <w:lang w:eastAsia="fr-FR"/>
              </w:rPr>
              <w:t>Champs « Nombre de titres uniques » disponible dans différents domaines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808AB" w14:textId="2FA4239A" w:rsidR="00ED10CB" w:rsidRDefault="00ED10CB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36" w:history="1">
            <w:r w:rsidRPr="00C34549">
              <w:rPr>
                <w:rStyle w:val="Lienhypertexte"/>
                <w:noProof/>
                <w:lang w:eastAsia="fr-FR"/>
              </w:rPr>
              <w:t>Possibilité d’exporter un tableur Excel de la vue actuelle d’un objet Analytics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16987" w14:textId="7CD21F12" w:rsidR="00ED10CB" w:rsidRDefault="00ED10CB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12205837" w:history="1">
            <w:r w:rsidRPr="00C34549">
              <w:rPr>
                <w:rStyle w:val="Lienhypertexte"/>
                <w:noProof/>
                <w:lang w:eastAsia="fr-FR"/>
              </w:rPr>
              <w:t>Connexion S/FTP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_Toc212205837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22964" w14:textId="365A3EFA" w:rsidR="00196454" w:rsidRPr="009F68C1" w:rsidRDefault="000470D3" w:rsidP="00961ACF">
          <w:pPr>
            <w:jc w:val="both"/>
            <w:rPr>
              <w:rStyle w:val="Lienhypertexte"/>
              <w:color w:val="auto"/>
              <w:u w:val="none"/>
            </w:rPr>
          </w:pPr>
          <w:r>
            <w:rPr>
              <w:b/>
              <w:bCs/>
            </w:rPr>
            <w:fldChar w:fldCharType="end"/>
          </w:r>
        </w:p>
      </w:sdtContent>
    </w:sdt>
    <w:p w14:paraId="5DDF3440" w14:textId="22BF4477" w:rsidR="00716EA1" w:rsidRDefault="00716EA1" w:rsidP="00961ACF">
      <w:pPr>
        <w:pStyle w:val="Titre1"/>
        <w:jc w:val="both"/>
      </w:pPr>
      <w:bookmarkStart w:id="2" w:name="_Toc212205816"/>
      <w:bookmarkEnd w:id="0"/>
      <w:bookmarkEnd w:id="1"/>
      <w:r>
        <w:lastRenderedPageBreak/>
        <w:t>Administration</w:t>
      </w:r>
      <w:bookmarkEnd w:id="2"/>
    </w:p>
    <w:p w14:paraId="5D598917" w14:textId="77777777" w:rsidR="00961ACF" w:rsidRDefault="00961ACF" w:rsidP="00961ACF">
      <w:pPr>
        <w:pStyle w:val="Titre2"/>
        <w:jc w:val="both"/>
      </w:pPr>
    </w:p>
    <w:p w14:paraId="10C68359" w14:textId="0DED22B7" w:rsidR="00716EA1" w:rsidRDefault="00716EA1" w:rsidP="00961ACF">
      <w:pPr>
        <w:pStyle w:val="Titre2"/>
        <w:jc w:val="both"/>
      </w:pPr>
      <w:bookmarkStart w:id="3" w:name="_Toc212205817"/>
      <w:r>
        <w:t>Suppression des dossiers d’usagers depuis un jeu de résultats</w:t>
      </w:r>
      <w:bookmarkEnd w:id="3"/>
    </w:p>
    <w:p w14:paraId="10D7F455" w14:textId="02EDBB3F" w:rsidR="00EC6B69" w:rsidRDefault="00716EA1" w:rsidP="00961ACF">
      <w:pPr>
        <w:jc w:val="both"/>
      </w:pPr>
      <w:r w:rsidRPr="00961ACF">
        <w:rPr>
          <w:b/>
          <w:bCs/>
          <w:color w:val="EE0000"/>
        </w:rPr>
        <w:t>Cette fonctionnalité concerne les administrateurs du SICD</w:t>
      </w:r>
      <w:r w:rsidRPr="00961ACF">
        <w:rPr>
          <w:color w:val="EE0000"/>
        </w:rPr>
        <w:t>.</w:t>
      </w:r>
    </w:p>
    <w:p w14:paraId="113E067D" w14:textId="1DA9A97D" w:rsidR="00716EA1" w:rsidRDefault="00716EA1" w:rsidP="00961ACF">
      <w:pPr>
        <w:jc w:val="both"/>
      </w:pPr>
      <w:r>
        <w:t>Il est désormais possible de supprimer les dossiers des utilisateurs depuis un jeu de résultats.</w:t>
      </w:r>
    </w:p>
    <w:p w14:paraId="1E4E789C" w14:textId="790EF103" w:rsidR="00716EA1" w:rsidRDefault="00716EA1" w:rsidP="00961ACF">
      <w:pPr>
        <w:jc w:val="both"/>
      </w:pPr>
      <w:r w:rsidRPr="00716EA1">
        <w:t>Admin &gt; Gérer les tâches et les ensembles &gt; Exécuter une tâche &gt; Purger les utilisateurs.</w:t>
      </w:r>
    </w:p>
    <w:p w14:paraId="2EC73DB2" w14:textId="76C93334" w:rsidR="00716EA1" w:rsidRPr="00716EA1" w:rsidRDefault="00EC6B69" w:rsidP="00961ACF">
      <w:pPr>
        <w:jc w:val="both"/>
      </w:pPr>
      <w:r w:rsidRPr="00EC6B69">
        <w:rPr>
          <w:noProof/>
        </w:rPr>
        <w:drawing>
          <wp:inline distT="0" distB="0" distL="0" distR="0" wp14:anchorId="1FBE3E04" wp14:editId="1D41A61B">
            <wp:extent cx="5760720" cy="979805"/>
            <wp:effectExtent l="0" t="0" r="0" b="0"/>
            <wp:docPr id="2034414374" name="Image 1" descr="Une image contenant texte, Police, lign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14374" name="Image 1" descr="Une image contenant texte, Police, ligne, capture d’écran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EFAF" w14:textId="77777777" w:rsidR="00716EA1" w:rsidRDefault="00716EA1" w:rsidP="00961ACF"/>
    <w:p w14:paraId="0013993C" w14:textId="2AA9B783" w:rsidR="00585E22" w:rsidRDefault="00C612A6" w:rsidP="00961ACF">
      <w:pPr>
        <w:pStyle w:val="Titre1"/>
        <w:jc w:val="both"/>
      </w:pPr>
      <w:bookmarkStart w:id="4" w:name="_Toc212205818"/>
      <w:r>
        <w:t>Général</w:t>
      </w:r>
      <w:bookmarkEnd w:id="4"/>
    </w:p>
    <w:p w14:paraId="7A79BD26" w14:textId="77777777" w:rsidR="00961ACF" w:rsidRDefault="00961ACF" w:rsidP="00961ACF">
      <w:pPr>
        <w:pStyle w:val="Titre2"/>
        <w:jc w:val="both"/>
      </w:pPr>
      <w:bookmarkStart w:id="5" w:name="_Toc182394119"/>
      <w:bookmarkStart w:id="6" w:name="_Toc196833325"/>
    </w:p>
    <w:p w14:paraId="3E3291C4" w14:textId="4EED238D" w:rsidR="002E0FBF" w:rsidRDefault="002E0FBF" w:rsidP="00961ACF">
      <w:pPr>
        <w:pStyle w:val="Titre2"/>
        <w:jc w:val="both"/>
      </w:pPr>
      <w:bookmarkStart w:id="7" w:name="_Toc212205819"/>
      <w:r>
        <w:t>Nouve</w:t>
      </w:r>
      <w:r w:rsidR="00161A7C">
        <w:t>aux</w:t>
      </w:r>
      <w:r>
        <w:t xml:space="preserve"> </w:t>
      </w:r>
      <w:bookmarkEnd w:id="5"/>
      <w:bookmarkEnd w:id="6"/>
      <w:r w:rsidR="00161A7C">
        <w:t>index de recherche par plage de dates (titres et exemplaires physiques)</w:t>
      </w:r>
      <w:bookmarkEnd w:id="7"/>
    </w:p>
    <w:p w14:paraId="6ADF6C9A" w14:textId="4C0DE2A2" w:rsidR="00161A7C" w:rsidRDefault="00161A7C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En recherche avancée, il est désormais possible de faire des recherches avec des dates relatives, par exemple</w:t>
      </w:r>
      <w:r w:rsidR="00961ACF">
        <w:rPr>
          <w:noProof/>
          <w:lang w:eastAsia="fr-FR"/>
        </w:rPr>
        <w:t>,</w:t>
      </w:r>
      <w:r>
        <w:rPr>
          <w:noProof/>
          <w:lang w:eastAsia="fr-FR"/>
        </w:rPr>
        <w:t xml:space="preserve"> les exemplaires </w:t>
      </w:r>
      <w:r w:rsidR="00EC6B69">
        <w:rPr>
          <w:noProof/>
          <w:lang w:eastAsia="fr-FR"/>
        </w:rPr>
        <w:t>réceptionnés</w:t>
      </w:r>
      <w:r w:rsidR="00961ACF">
        <w:rPr>
          <w:noProof/>
          <w:lang w:eastAsia="fr-FR"/>
        </w:rPr>
        <w:t>,</w:t>
      </w:r>
      <w:r>
        <w:rPr>
          <w:noProof/>
          <w:lang w:eastAsia="fr-FR"/>
        </w:rPr>
        <w:t xml:space="preserve"> au cours des 30 derniers jours.</w:t>
      </w:r>
    </w:p>
    <w:p w14:paraId="492E0886" w14:textId="096FE89B" w:rsidR="00161A7C" w:rsidRDefault="00161A7C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Voici plusieurs exemples :</w:t>
      </w:r>
    </w:p>
    <w:p w14:paraId="3D79D4DF" w14:textId="7EC95DB9" w:rsidR="00B6422A" w:rsidRDefault="00B6422A" w:rsidP="00961ACF">
      <w:pPr>
        <w:pStyle w:val="Paragraphedeliste"/>
        <w:numPr>
          <w:ilvl w:val="0"/>
          <w:numId w:val="16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Recherche sur les exemplaires dont la </w:t>
      </w:r>
      <w:r w:rsidRPr="005A51AC">
        <w:rPr>
          <w:b/>
          <w:bCs/>
          <w:noProof/>
          <w:lang w:eastAsia="fr-FR"/>
        </w:rPr>
        <w:t>date de réception</w:t>
      </w:r>
      <w:r w:rsidR="005A51AC">
        <w:rPr>
          <w:noProof/>
          <w:lang w:eastAsia="fr-FR"/>
        </w:rPr>
        <w:t xml:space="preserve"> est dépassée de plus de 30 jours.</w:t>
      </w:r>
    </w:p>
    <w:p w14:paraId="3F190054" w14:textId="3A4EFD6B" w:rsidR="00B6422A" w:rsidRDefault="005A51AC" w:rsidP="00961ACF">
      <w:pPr>
        <w:jc w:val="both"/>
        <w:rPr>
          <w:noProof/>
          <w:lang w:eastAsia="fr-FR"/>
        </w:rPr>
      </w:pPr>
      <w:r w:rsidRPr="005A51AC">
        <w:rPr>
          <w:noProof/>
          <w:lang w:eastAsia="fr-FR"/>
        </w:rPr>
        <w:drawing>
          <wp:inline distT="0" distB="0" distL="0" distR="0" wp14:anchorId="035CC977" wp14:editId="56892841">
            <wp:extent cx="5760720" cy="1615440"/>
            <wp:effectExtent l="0" t="0" r="0" b="3810"/>
            <wp:docPr id="220302838" name="Image 1" descr="Une image contenant texte, ligne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02838" name="Image 1" descr="Une image contenant texte, ligne, Police, nombr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FA8F" w14:textId="29D071A0" w:rsidR="00B6422A" w:rsidRDefault="006F1372" w:rsidP="00961ACF">
      <w:pPr>
        <w:pStyle w:val="Paragraphedeliste"/>
        <w:numPr>
          <w:ilvl w:val="0"/>
          <w:numId w:val="16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Recherche sur les exemplaires dont la </w:t>
      </w:r>
      <w:r w:rsidRPr="001A1B08">
        <w:rPr>
          <w:b/>
          <w:bCs/>
          <w:noProof/>
          <w:lang w:eastAsia="fr-FR"/>
        </w:rPr>
        <w:t>date de réceptio</w:t>
      </w:r>
      <w:r w:rsidR="005A51AC" w:rsidRPr="001A1B08">
        <w:rPr>
          <w:b/>
          <w:bCs/>
          <w:noProof/>
          <w:lang w:eastAsia="fr-FR"/>
        </w:rPr>
        <w:t>n</w:t>
      </w:r>
      <w:r w:rsidR="005A51AC">
        <w:rPr>
          <w:noProof/>
          <w:lang w:eastAsia="fr-FR"/>
        </w:rPr>
        <w:t xml:space="preserve"> </w:t>
      </w:r>
      <w:r w:rsidR="001A1B08">
        <w:rPr>
          <w:noProof/>
          <w:lang w:eastAsia="fr-FR"/>
        </w:rPr>
        <w:t>se trouve</w:t>
      </w:r>
      <w:r w:rsidR="005A51AC">
        <w:rPr>
          <w:noProof/>
          <w:lang w:eastAsia="fr-FR"/>
        </w:rPr>
        <w:t xml:space="preserve"> dans les 150 derniers jours</w:t>
      </w:r>
      <w:r w:rsidR="00961ACF">
        <w:rPr>
          <w:noProof/>
          <w:lang w:eastAsia="fr-FR"/>
        </w:rPr>
        <w:t xml:space="preserve"> (avant la date du jour)</w:t>
      </w:r>
      <w:r>
        <w:rPr>
          <w:noProof/>
          <w:lang w:eastAsia="fr-FR"/>
        </w:rPr>
        <w:t>.</w:t>
      </w:r>
    </w:p>
    <w:p w14:paraId="39376921" w14:textId="7A1297C9" w:rsidR="00B6422A" w:rsidRDefault="006F1372" w:rsidP="00961ACF">
      <w:pPr>
        <w:jc w:val="both"/>
        <w:rPr>
          <w:noProof/>
          <w:lang w:eastAsia="fr-FR"/>
        </w:rPr>
      </w:pPr>
      <w:r w:rsidRPr="006F1372">
        <w:rPr>
          <w:noProof/>
          <w:lang w:eastAsia="fr-FR"/>
        </w:rPr>
        <w:drawing>
          <wp:inline distT="0" distB="0" distL="0" distR="0" wp14:anchorId="3655E11F" wp14:editId="7742B412">
            <wp:extent cx="5024437" cy="1324785"/>
            <wp:effectExtent l="0" t="0" r="5080" b="8890"/>
            <wp:docPr id="74547971" name="Image 1" descr="Une image contenant texte, capture d’écran, logiciel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7971" name="Image 1" descr="Une image contenant texte, capture d’écran, logiciel, Polic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2748" cy="132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EA6E" w14:textId="310D8598" w:rsidR="00B6422A" w:rsidRDefault="005A51AC" w:rsidP="00961ACF">
      <w:pPr>
        <w:pStyle w:val="Paragraphedeliste"/>
        <w:numPr>
          <w:ilvl w:val="0"/>
          <w:numId w:val="16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Recherche sur les exemplaires dont la </w:t>
      </w:r>
      <w:r w:rsidRPr="00961ACF">
        <w:rPr>
          <w:b/>
          <w:bCs/>
          <w:noProof/>
          <w:lang w:eastAsia="fr-FR"/>
        </w:rPr>
        <w:t>date de réception prévue</w:t>
      </w:r>
      <w:r>
        <w:rPr>
          <w:noProof/>
          <w:lang w:eastAsia="fr-FR"/>
        </w:rPr>
        <w:t xml:space="preserve"> se trouve</w:t>
      </w:r>
      <w:r w:rsidR="001A1B08">
        <w:rPr>
          <w:noProof/>
          <w:lang w:eastAsia="fr-FR"/>
        </w:rPr>
        <w:t xml:space="preserve"> dans les 150 prochains jours</w:t>
      </w:r>
      <w:r w:rsidR="00961ACF">
        <w:rPr>
          <w:noProof/>
          <w:lang w:eastAsia="fr-FR"/>
        </w:rPr>
        <w:t xml:space="preserve"> (après la date du jour)</w:t>
      </w:r>
      <w:r>
        <w:rPr>
          <w:noProof/>
          <w:lang w:eastAsia="fr-FR"/>
        </w:rPr>
        <w:t>.</w:t>
      </w:r>
    </w:p>
    <w:p w14:paraId="4ACE44BF" w14:textId="3768242C" w:rsidR="001E2CAE" w:rsidRDefault="00161A7C" w:rsidP="00961ACF">
      <w:pPr>
        <w:jc w:val="both"/>
        <w:rPr>
          <w:noProof/>
          <w:lang w:eastAsia="fr-FR"/>
        </w:rPr>
      </w:pPr>
      <w:r w:rsidRPr="00161A7C">
        <w:rPr>
          <w:noProof/>
          <w:lang w:eastAsia="fr-FR"/>
        </w:rPr>
        <w:lastRenderedPageBreak/>
        <w:drawing>
          <wp:inline distT="0" distB="0" distL="0" distR="0" wp14:anchorId="31406C80" wp14:editId="1486F202">
            <wp:extent cx="5760720" cy="1706245"/>
            <wp:effectExtent l="0" t="0" r="0" b="8255"/>
            <wp:docPr id="2135122658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22658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B0011" w14:textId="77777777" w:rsidR="001E2CAE" w:rsidRDefault="001E2CAE" w:rsidP="00961ACF">
      <w:pPr>
        <w:jc w:val="both"/>
        <w:rPr>
          <w:noProof/>
          <w:lang w:eastAsia="fr-FR"/>
        </w:rPr>
      </w:pPr>
    </w:p>
    <w:p w14:paraId="3156E36F" w14:textId="1FA63CC1" w:rsidR="00FC6E90" w:rsidRDefault="00FC6E90" w:rsidP="00961ACF">
      <w:pPr>
        <w:pStyle w:val="Titre2"/>
        <w:jc w:val="both"/>
        <w:rPr>
          <w:noProof/>
          <w:lang w:eastAsia="fr-FR"/>
        </w:rPr>
      </w:pPr>
      <w:bookmarkStart w:id="8" w:name="_Toc212205820"/>
      <w:r>
        <w:t>Fonctionnalités d’Intelligence Artificielle IA</w:t>
      </w:r>
      <w:bookmarkEnd w:id="8"/>
    </w:p>
    <w:p w14:paraId="013CB40C" w14:textId="2C144BDA" w:rsidR="00FC6E90" w:rsidRDefault="00FC6E90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Il est désormais possible d’activer une fonctionnalité d’Intelligence Artificielle dans Alma (INSIGHTS). Cette activation ne peut se faire que sur la</w:t>
      </w:r>
      <w:r w:rsidR="00EC6B69">
        <w:rPr>
          <w:noProof/>
          <w:lang w:eastAsia="fr-FR"/>
        </w:rPr>
        <w:t xml:space="preserve"> base de production</w:t>
      </w:r>
      <w:r>
        <w:rPr>
          <w:noProof/>
          <w:lang w:eastAsia="fr-FR"/>
        </w:rPr>
        <w:t>, par le SICD et au niveau de l’institution.</w:t>
      </w:r>
    </w:p>
    <w:p w14:paraId="30B40139" w14:textId="41B179A2" w:rsidR="00101C21" w:rsidRDefault="00101C21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Les premières données qui remonteront dans Alma sous forme de notifications INSIGHTS seront :</w:t>
      </w:r>
    </w:p>
    <w:p w14:paraId="5B0B64BD" w14:textId="21AEC0E4" w:rsidR="00101C21" w:rsidRDefault="00101C21" w:rsidP="00961ACF">
      <w:pPr>
        <w:pStyle w:val="Paragraphedeliste"/>
        <w:numPr>
          <w:ilvl w:val="0"/>
          <w:numId w:val="16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>Le nombre de prêts, dans les 3 derniers mois (visibles uniquement par les personnes ayant le rôle de gestionnaire de bureau de prêt)</w:t>
      </w:r>
      <w:r w:rsidR="00EC6B69">
        <w:rPr>
          <w:noProof/>
          <w:lang w:eastAsia="fr-FR"/>
        </w:rPr>
        <w:t>.</w:t>
      </w:r>
    </w:p>
    <w:p w14:paraId="22E6B8B5" w14:textId="482AA45F" w:rsidR="00101C21" w:rsidRDefault="00101C21" w:rsidP="00961ACF">
      <w:pPr>
        <w:pStyle w:val="Paragraphedeliste"/>
        <w:numPr>
          <w:ilvl w:val="0"/>
          <w:numId w:val="16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>L’utilisation du résolveur de liens (collections électroniques) au cours des 3 derniers mois (visibles uniquement par les personnes ayant le rôle d’opérateur d’inventaire électronique)</w:t>
      </w:r>
      <w:r w:rsidR="00EC6B69">
        <w:rPr>
          <w:noProof/>
          <w:lang w:eastAsia="fr-FR"/>
        </w:rPr>
        <w:t>.</w:t>
      </w:r>
    </w:p>
    <w:p w14:paraId="39AD816A" w14:textId="26F0BD89" w:rsidR="00597D64" w:rsidRDefault="00597D64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Actuellement, les notifications proposées seront uniquement en anglais et donneront des informations au niveau de l’institution et pas au niveau de chaque bibliothèque.</w:t>
      </w:r>
    </w:p>
    <w:p w14:paraId="1F8A2B5C" w14:textId="66306E6A" w:rsidR="00597D64" w:rsidRPr="005E343B" w:rsidRDefault="00597D64" w:rsidP="00961ACF">
      <w:pPr>
        <w:jc w:val="both"/>
        <w:rPr>
          <w:b/>
          <w:bCs/>
          <w:noProof/>
          <w:lang w:eastAsia="fr-FR"/>
        </w:rPr>
      </w:pPr>
      <w:r w:rsidRPr="00597D64">
        <w:rPr>
          <w:b/>
          <w:bCs/>
          <w:noProof/>
          <w:lang w:eastAsia="fr-FR"/>
        </w:rPr>
        <w:t>Le SICD l’activera sur la base de production à des fins de tests.</w:t>
      </w:r>
    </w:p>
    <w:p w14:paraId="072B48DC" w14:textId="21FFA082" w:rsidR="002E0FBF" w:rsidRPr="00585E22" w:rsidRDefault="001A1B08" w:rsidP="00961ACF">
      <w:pPr>
        <w:jc w:val="both"/>
      </w:pPr>
      <w:r w:rsidRPr="001A1B08">
        <w:rPr>
          <w:noProof/>
        </w:rPr>
        <w:drawing>
          <wp:inline distT="0" distB="0" distL="0" distR="0" wp14:anchorId="66BD58AA" wp14:editId="498DCC5E">
            <wp:extent cx="5760720" cy="1691005"/>
            <wp:effectExtent l="0" t="0" r="0" b="4445"/>
            <wp:docPr id="225902431" name="Image 1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02431" name="Image 1" descr="Une image contenant texte, Police, capture d’écran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5B5DE" w14:textId="2CBEFE32" w:rsidR="00EC117D" w:rsidRDefault="00C612A6" w:rsidP="00961ACF">
      <w:pPr>
        <w:pStyle w:val="Titre2"/>
        <w:jc w:val="both"/>
      </w:pPr>
      <w:bookmarkStart w:id="9" w:name="_Toc212205821"/>
      <w:r>
        <w:t>Affichage du panneau coulissant en pleine page</w:t>
      </w:r>
      <w:bookmarkEnd w:id="9"/>
    </w:p>
    <w:p w14:paraId="319242AF" w14:textId="381EA38C" w:rsidR="00C612A6" w:rsidRPr="00C612A6" w:rsidRDefault="00C612A6" w:rsidP="00961ACF">
      <w:pPr>
        <w:jc w:val="both"/>
      </w:pPr>
      <w:r>
        <w:t xml:space="preserve">Il est possible de sélectionner l’icône « afficher en plein page » depuis un panneau coulissant et il est également possible de redimensionner </w:t>
      </w:r>
      <w:r w:rsidR="00EC6B69">
        <w:t>c</w:t>
      </w:r>
      <w:r>
        <w:t>e panneau coulissant.</w:t>
      </w:r>
    </w:p>
    <w:p w14:paraId="13E2898E" w14:textId="4308832C" w:rsidR="00C612A6" w:rsidRDefault="00C612A6" w:rsidP="00961ACF">
      <w:pPr>
        <w:jc w:val="both"/>
      </w:pPr>
      <w:r>
        <w:rPr>
          <w:noProof/>
        </w:rPr>
        <w:lastRenderedPageBreak/>
        <w:drawing>
          <wp:inline distT="0" distB="0" distL="0" distR="0" wp14:anchorId="686AC0E4" wp14:editId="6C2FC08B">
            <wp:extent cx="4188220" cy="2773680"/>
            <wp:effectExtent l="0" t="0" r="3175" b="7620"/>
            <wp:docPr id="91906350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35" cy="277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2D75" w14:textId="77777777" w:rsidR="00C612A6" w:rsidRDefault="00C612A6" w:rsidP="00961ACF">
      <w:pPr>
        <w:jc w:val="both"/>
      </w:pPr>
    </w:p>
    <w:p w14:paraId="73D1DA70" w14:textId="0A751358" w:rsidR="00CA03CA" w:rsidRDefault="00CA03CA" w:rsidP="00961ACF">
      <w:pPr>
        <w:pStyle w:val="Titre2"/>
        <w:jc w:val="both"/>
      </w:pPr>
      <w:bookmarkStart w:id="10" w:name="_Toc212205822"/>
      <w:r>
        <w:t>Amélioration ergonomique</w:t>
      </w:r>
      <w:bookmarkEnd w:id="10"/>
    </w:p>
    <w:p w14:paraId="587044D3" w14:textId="63F45423" w:rsidR="00CA03CA" w:rsidRDefault="00961ACF" w:rsidP="00961ACF">
      <w:pPr>
        <w:pStyle w:val="Paragraphedeliste"/>
        <w:numPr>
          <w:ilvl w:val="0"/>
          <w:numId w:val="25"/>
        </w:numPr>
        <w:jc w:val="both"/>
      </w:pPr>
      <w:r>
        <w:t xml:space="preserve">Les boutons actions seront plus </w:t>
      </w:r>
      <w:r w:rsidR="00CA03CA">
        <w:t>visibles</w:t>
      </w:r>
      <w:r>
        <w:t>.</w:t>
      </w:r>
    </w:p>
    <w:p w14:paraId="374D65AD" w14:textId="4E40FB01" w:rsidR="00CA03CA" w:rsidRDefault="00CA03CA" w:rsidP="00961ACF">
      <w:pPr>
        <w:jc w:val="both"/>
      </w:pPr>
      <w:r w:rsidRPr="00CA03CA">
        <w:rPr>
          <w:noProof/>
        </w:rPr>
        <w:drawing>
          <wp:inline distT="0" distB="0" distL="0" distR="0" wp14:anchorId="2DEA4768" wp14:editId="71BD5BBC">
            <wp:extent cx="5191760" cy="681590"/>
            <wp:effectExtent l="0" t="0" r="0" b="4445"/>
            <wp:docPr id="1037921320" name="Image 1" descr="Une image contenant texte, lign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21320" name="Image 1" descr="Une image contenant texte, ligne, Police, capture d’écran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6059" cy="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88B" w14:textId="4E741AD5" w:rsidR="00CA03CA" w:rsidRDefault="00CA03CA" w:rsidP="00961ACF">
      <w:pPr>
        <w:pStyle w:val="Paragraphedeliste"/>
        <w:numPr>
          <w:ilvl w:val="0"/>
          <w:numId w:val="25"/>
        </w:numPr>
        <w:jc w:val="both"/>
      </w:pPr>
      <w:r>
        <w:t>Possibilité de copier/coller plus facilement les titres des notices</w:t>
      </w:r>
    </w:p>
    <w:p w14:paraId="57A33D7C" w14:textId="69AFD58B" w:rsidR="00CA03CA" w:rsidRDefault="00CA03CA" w:rsidP="00961ACF">
      <w:pPr>
        <w:jc w:val="both"/>
      </w:pPr>
      <w:r w:rsidRPr="00CA03CA">
        <w:rPr>
          <w:noProof/>
        </w:rPr>
        <w:drawing>
          <wp:inline distT="0" distB="0" distL="0" distR="0" wp14:anchorId="19A01E8C" wp14:editId="4D585DA1">
            <wp:extent cx="5760720" cy="687070"/>
            <wp:effectExtent l="0" t="0" r="0" b="0"/>
            <wp:docPr id="21115810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810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18DA" w14:textId="77777777" w:rsidR="00CA03CA" w:rsidRDefault="00CA03CA" w:rsidP="00961ACF">
      <w:pPr>
        <w:jc w:val="both"/>
      </w:pPr>
    </w:p>
    <w:p w14:paraId="4A4E0831" w14:textId="461F1BC8" w:rsidR="00CA03CA" w:rsidRDefault="00CA03CA" w:rsidP="00961ACF">
      <w:pPr>
        <w:pStyle w:val="Titre2"/>
        <w:jc w:val="both"/>
      </w:pPr>
      <w:bookmarkStart w:id="11" w:name="_Toc212205823"/>
      <w:r>
        <w:t>Activer le menu Simplifié</w:t>
      </w:r>
      <w:bookmarkEnd w:id="11"/>
    </w:p>
    <w:p w14:paraId="59C9811A" w14:textId="236240C6" w:rsidR="00CA03CA" w:rsidRPr="00CA03CA" w:rsidRDefault="00CA03CA" w:rsidP="00961ACF">
      <w:pPr>
        <w:jc w:val="both"/>
      </w:pPr>
      <w:r>
        <w:t xml:space="preserve">Il est possible pour chaque utilisateur d’Alma d’activer </w:t>
      </w:r>
      <w:r w:rsidR="006B3CFA">
        <w:t>son</w:t>
      </w:r>
      <w:r>
        <w:t xml:space="preserve"> menu simplifié</w:t>
      </w:r>
      <w:r w:rsidR="006B3CFA">
        <w:t xml:space="preserve"> grâce à « utiliser le mode de menu simplifié ».</w:t>
      </w:r>
    </w:p>
    <w:p w14:paraId="7E66601E" w14:textId="20801CC3" w:rsidR="00CA03CA" w:rsidRDefault="00CA03CA" w:rsidP="00961ACF">
      <w:pPr>
        <w:jc w:val="center"/>
      </w:pPr>
      <w:r>
        <w:rPr>
          <w:noProof/>
        </w:rPr>
        <w:drawing>
          <wp:inline distT="0" distB="0" distL="0" distR="0" wp14:anchorId="0031EA87" wp14:editId="0E7988C1">
            <wp:extent cx="1908084" cy="2173897"/>
            <wp:effectExtent l="0" t="0" r="0" b="0"/>
            <wp:docPr id="26400140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51" cy="21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34E9" w14:textId="22FB6C7A" w:rsidR="006B3CFA" w:rsidRDefault="006B3CFA" w:rsidP="00961ACF">
      <w:pPr>
        <w:jc w:val="both"/>
      </w:pPr>
      <w:r>
        <w:lastRenderedPageBreak/>
        <w:t>Cela permet de ne faire apparaître que les entrées de menus les plus couramment utilisées et celles qui sont marquées comme favoris.</w:t>
      </w:r>
    </w:p>
    <w:p w14:paraId="3B228424" w14:textId="4873D682" w:rsidR="006B3CFA" w:rsidRDefault="006B3CFA" w:rsidP="00961ACF">
      <w:pPr>
        <w:jc w:val="both"/>
      </w:pPr>
      <w:r>
        <w:t>Exemple =&gt; Menu Services aux Usagers classique</w:t>
      </w:r>
    </w:p>
    <w:p w14:paraId="19E6907C" w14:textId="68152361" w:rsidR="006B3CFA" w:rsidRDefault="006B3CFA" w:rsidP="00961ACF">
      <w:pPr>
        <w:jc w:val="both"/>
      </w:pPr>
      <w:r>
        <w:rPr>
          <w:noProof/>
        </w:rPr>
        <w:drawing>
          <wp:inline distT="0" distB="0" distL="0" distR="0" wp14:anchorId="528D940E" wp14:editId="2D863722">
            <wp:extent cx="1433938" cy="3999930"/>
            <wp:effectExtent l="0" t="0" r="0" b="635"/>
            <wp:docPr id="128622129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848" cy="40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33C5C" w14:textId="1EF91444" w:rsidR="006B3CFA" w:rsidRDefault="006B3CFA" w:rsidP="00961ACF">
      <w:pPr>
        <w:jc w:val="both"/>
      </w:pPr>
      <w:r>
        <w:t>Exemple =&gt; Menu Services aux Usagers après avoir sélectionné « utiliser le mode de menu simplifié »</w:t>
      </w:r>
    </w:p>
    <w:p w14:paraId="5A4EB02D" w14:textId="143B63D3" w:rsidR="006B3CFA" w:rsidRDefault="00716EA1" w:rsidP="00961ACF">
      <w:pPr>
        <w:jc w:val="both"/>
      </w:pPr>
      <w:r>
        <w:rPr>
          <w:noProof/>
        </w:rPr>
        <w:drawing>
          <wp:inline distT="0" distB="0" distL="0" distR="0" wp14:anchorId="7CB507C5" wp14:editId="765171C3">
            <wp:extent cx="1301220" cy="1285240"/>
            <wp:effectExtent l="0" t="0" r="0" b="0"/>
            <wp:docPr id="93712285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13" cy="12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96E38" w14:textId="71823AE2" w:rsidR="00716EA1" w:rsidRDefault="00716EA1" w:rsidP="00961ACF">
      <w:pPr>
        <w:jc w:val="both"/>
      </w:pPr>
      <w:r>
        <w:t>Pour revoir provisoirement le menu classique, il faut cliquer sur « voir le menu complet »</w:t>
      </w:r>
      <w:r w:rsidR="00EC6B69">
        <w:t xml:space="preserve"> en bas de page.</w:t>
      </w:r>
    </w:p>
    <w:p w14:paraId="0CE1C3CC" w14:textId="59B4B1F8" w:rsidR="00716EA1" w:rsidRDefault="00716EA1" w:rsidP="00961ACF">
      <w:pPr>
        <w:jc w:val="both"/>
      </w:pPr>
      <w:r>
        <w:rPr>
          <w:noProof/>
        </w:rPr>
        <w:drawing>
          <wp:inline distT="0" distB="0" distL="0" distR="0" wp14:anchorId="155B4209" wp14:editId="115B4ACE">
            <wp:extent cx="1620520" cy="1766714"/>
            <wp:effectExtent l="0" t="0" r="0" b="5080"/>
            <wp:docPr id="159494647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20" cy="177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C4A9C" w14:textId="1082166C" w:rsidR="00716EA1" w:rsidRDefault="00716EA1" w:rsidP="00961ACF">
      <w:pPr>
        <w:jc w:val="both"/>
      </w:pPr>
      <w:r>
        <w:lastRenderedPageBreak/>
        <w:t xml:space="preserve">Pour revenir, </w:t>
      </w:r>
      <w:r w:rsidR="00EC6B69">
        <w:t>complétement, à</w:t>
      </w:r>
      <w:r>
        <w:t xml:space="preserve"> l’affichage classique, il suffit de désactiver le menu simplifié.</w:t>
      </w:r>
    </w:p>
    <w:p w14:paraId="7795623F" w14:textId="1304D587" w:rsidR="00716EA1" w:rsidRDefault="00716EA1" w:rsidP="00961ACF">
      <w:pPr>
        <w:jc w:val="both"/>
      </w:pPr>
      <w:r w:rsidRPr="00716EA1">
        <w:rPr>
          <w:noProof/>
        </w:rPr>
        <w:drawing>
          <wp:inline distT="0" distB="0" distL="0" distR="0" wp14:anchorId="3B80507E" wp14:editId="06DF8905">
            <wp:extent cx="3032760" cy="277188"/>
            <wp:effectExtent l="0" t="0" r="0" b="8890"/>
            <wp:docPr id="7826530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5306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3365" cy="2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9112" w14:textId="69A2EC66" w:rsidR="003E374E" w:rsidRDefault="003E374E" w:rsidP="00961ACF">
      <w:pPr>
        <w:pStyle w:val="Titre2"/>
        <w:jc w:val="both"/>
      </w:pPr>
      <w:bookmarkStart w:id="12" w:name="_Toc212205824"/>
      <w:r>
        <w:t>Possibilité de sélectionner l’ensemble des résultats d’une recherche</w:t>
      </w:r>
      <w:bookmarkEnd w:id="12"/>
    </w:p>
    <w:p w14:paraId="6F4FE0B7" w14:textId="78493B53" w:rsidR="00EC6B69" w:rsidRPr="00EC6B69" w:rsidRDefault="00EC6B69" w:rsidP="00961ACF">
      <w:pPr>
        <w:jc w:val="both"/>
      </w:pPr>
      <w:r>
        <w:t>En cliquant sur « sélectionner l’ensemble des 12506 résultats de la liste », on peut constituer facilement un lot de notices</w:t>
      </w:r>
      <w:r w:rsidR="00347E68">
        <w:t xml:space="preserve"> important</w:t>
      </w:r>
      <w:r>
        <w:t>, sans passer de page en page pour les sélectionner.</w:t>
      </w:r>
    </w:p>
    <w:p w14:paraId="2EBE6152" w14:textId="3EE5C575" w:rsidR="003E374E" w:rsidRDefault="003E374E" w:rsidP="00961ACF">
      <w:pPr>
        <w:jc w:val="both"/>
      </w:pPr>
      <w:r>
        <w:rPr>
          <w:noProof/>
        </w:rPr>
        <w:drawing>
          <wp:inline distT="0" distB="0" distL="0" distR="0" wp14:anchorId="10D516C9" wp14:editId="5AD1D503">
            <wp:extent cx="5760720" cy="1651000"/>
            <wp:effectExtent l="0" t="0" r="0" b="6350"/>
            <wp:docPr id="158180642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2958" w14:textId="77777777" w:rsidR="003E374E" w:rsidRDefault="003E374E" w:rsidP="00961ACF">
      <w:pPr>
        <w:jc w:val="both"/>
      </w:pPr>
    </w:p>
    <w:p w14:paraId="7D551B2A" w14:textId="719B5A98" w:rsidR="00EC117D" w:rsidRDefault="009809A5" w:rsidP="00961ACF">
      <w:pPr>
        <w:pStyle w:val="Titre1"/>
        <w:jc w:val="both"/>
      </w:pPr>
      <w:bookmarkStart w:id="13" w:name="_Toc196833336"/>
      <w:bookmarkStart w:id="14" w:name="_Toc212205825"/>
      <w:r>
        <w:t>Gestion des données</w:t>
      </w:r>
      <w:bookmarkEnd w:id="13"/>
      <w:bookmarkEnd w:id="14"/>
    </w:p>
    <w:p w14:paraId="25340E93" w14:textId="77777777" w:rsidR="00313030" w:rsidRDefault="00313030" w:rsidP="00961ACF">
      <w:pPr>
        <w:pStyle w:val="Titre2"/>
        <w:jc w:val="both"/>
        <w:rPr>
          <w:noProof/>
          <w:lang w:eastAsia="fr-FR"/>
        </w:rPr>
      </w:pPr>
      <w:bookmarkStart w:id="15" w:name="_Toc212205826"/>
      <w:r>
        <w:rPr>
          <w:noProof/>
          <w:lang w:eastAsia="fr-FR"/>
        </w:rPr>
        <w:t>Présentation des flux de travail de développement de collections</w:t>
      </w:r>
      <w:bookmarkEnd w:id="15"/>
    </w:p>
    <w:p w14:paraId="5235729B" w14:textId="7C3D7BA6" w:rsidR="00313030" w:rsidRDefault="00313030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Alma propose un nouveau flux de travail qui, pour l’instant, n’est activé que dans la base de test.</w:t>
      </w:r>
      <w:r w:rsidR="00AF0DE1">
        <w:rPr>
          <w:noProof/>
          <w:lang w:eastAsia="fr-FR"/>
        </w:rPr>
        <w:t xml:space="preserve"> </w:t>
      </w:r>
      <w:r>
        <w:rPr>
          <w:noProof/>
          <w:lang w:eastAsia="fr-FR"/>
        </w:rPr>
        <w:t>Une fois activé, un nouveau menu appelé « développement de collection » apparaît.</w:t>
      </w:r>
    </w:p>
    <w:p w14:paraId="677A9333" w14:textId="77777777" w:rsidR="00313030" w:rsidRDefault="00313030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9410919" wp14:editId="48160F71">
            <wp:extent cx="1571933" cy="2328862"/>
            <wp:effectExtent l="0" t="0" r="9525" b="0"/>
            <wp:docPr id="154125369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39" cy="234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7E1FC" w14:textId="1E438CCE" w:rsidR="00313030" w:rsidRDefault="00AF0DE1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D</w:t>
      </w:r>
      <w:r w:rsidR="00313030">
        <w:rPr>
          <w:noProof/>
          <w:lang w:eastAsia="fr-FR"/>
        </w:rPr>
        <w:t>eux flux</w:t>
      </w:r>
      <w:r>
        <w:rPr>
          <w:noProof/>
          <w:lang w:eastAsia="fr-FR"/>
        </w:rPr>
        <w:t xml:space="preserve"> de travail</w:t>
      </w:r>
      <w:r w:rsidR="00313030">
        <w:rPr>
          <w:noProof/>
          <w:lang w:eastAsia="fr-FR"/>
        </w:rPr>
        <w:t xml:space="preserve"> sont proposés</w:t>
      </w:r>
      <w:r w:rsidR="003D6403">
        <w:rPr>
          <w:noProof/>
          <w:lang w:eastAsia="fr-FR"/>
        </w:rPr>
        <w:t xml:space="preserve"> pour aider les bibliothèques à prendre des décisions</w:t>
      </w:r>
      <w:r>
        <w:rPr>
          <w:noProof/>
          <w:lang w:eastAsia="fr-FR"/>
        </w:rPr>
        <w:t xml:space="preserve"> relatives à la gestion de leur collection</w:t>
      </w:r>
      <w:r w:rsidR="00313030">
        <w:rPr>
          <w:noProof/>
          <w:lang w:eastAsia="fr-FR"/>
        </w:rPr>
        <w:t>:</w:t>
      </w:r>
    </w:p>
    <w:p w14:paraId="4F378BF8" w14:textId="3CE60D43" w:rsidR="00313030" w:rsidRDefault="00313030" w:rsidP="00961ACF">
      <w:pPr>
        <w:jc w:val="both"/>
        <w:rPr>
          <w:b/>
          <w:bCs/>
          <w:noProof/>
          <w:u w:val="single"/>
          <w:lang w:eastAsia="fr-FR"/>
        </w:rPr>
      </w:pPr>
      <w:r w:rsidRPr="00313030">
        <w:rPr>
          <w:b/>
          <w:bCs/>
          <w:noProof/>
          <w:u w:val="single"/>
          <w:lang w:eastAsia="fr-FR"/>
        </w:rPr>
        <w:t>Conservation</w:t>
      </w:r>
    </w:p>
    <w:p w14:paraId="38A042DF" w14:textId="14CEF87C" w:rsidR="00313030" w:rsidRDefault="003D6403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Il</w:t>
      </w:r>
      <w:r w:rsidR="00313030">
        <w:rPr>
          <w:noProof/>
          <w:lang w:eastAsia="fr-FR"/>
        </w:rPr>
        <w:t xml:space="preserve"> permet aux bibliothèques d’identifier </w:t>
      </w:r>
      <w:r w:rsidR="00EF06C6">
        <w:rPr>
          <w:noProof/>
          <w:lang w:eastAsia="fr-FR"/>
        </w:rPr>
        <w:t>l</w:t>
      </w:r>
      <w:r w:rsidR="00313030">
        <w:rPr>
          <w:noProof/>
          <w:lang w:eastAsia="fr-FR"/>
        </w:rPr>
        <w:t>es titres importants</w:t>
      </w:r>
      <w:r w:rsidR="00EF06C6">
        <w:rPr>
          <w:noProof/>
          <w:lang w:eastAsia="fr-FR"/>
        </w:rPr>
        <w:t xml:space="preserve"> à conserver</w:t>
      </w:r>
      <w:r w:rsidR="001B11DB">
        <w:rPr>
          <w:noProof/>
          <w:lang w:eastAsia="fr-FR"/>
        </w:rPr>
        <w:t xml:space="preserve"> </w:t>
      </w:r>
      <w:r w:rsidR="00EF06C6">
        <w:rPr>
          <w:noProof/>
          <w:lang w:eastAsia="fr-FR"/>
        </w:rPr>
        <w:t>:</w:t>
      </w:r>
    </w:p>
    <w:p w14:paraId="32D41B02" w14:textId="1294FB11" w:rsidR="00EF06C6" w:rsidRDefault="00EF06C6" w:rsidP="00961ACF">
      <w:pPr>
        <w:pStyle w:val="Paragraphedeliste"/>
        <w:numPr>
          <w:ilvl w:val="0"/>
          <w:numId w:val="17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Protéger des titres uniques </w:t>
      </w:r>
      <w:r w:rsidR="001B11DB">
        <w:rPr>
          <w:noProof/>
          <w:lang w:eastAsia="fr-FR"/>
        </w:rPr>
        <w:t xml:space="preserve">au niveau du réseau </w:t>
      </w:r>
      <w:r>
        <w:rPr>
          <w:noProof/>
          <w:lang w:eastAsia="fr-FR"/>
        </w:rPr>
        <w:t>et</w:t>
      </w:r>
      <w:r w:rsidR="001B11DB">
        <w:rPr>
          <w:noProof/>
          <w:lang w:eastAsia="fr-FR"/>
        </w:rPr>
        <w:t>/ou</w:t>
      </w:r>
      <w:r>
        <w:rPr>
          <w:noProof/>
          <w:lang w:eastAsia="fr-FR"/>
        </w:rPr>
        <w:t xml:space="preserve"> de valeur</w:t>
      </w:r>
    </w:p>
    <w:p w14:paraId="7A4B4CBB" w14:textId="314074C8" w:rsidR="00EF06C6" w:rsidRDefault="00EF06C6" w:rsidP="00961ACF">
      <w:pPr>
        <w:pStyle w:val="Paragraphedeliste"/>
        <w:numPr>
          <w:ilvl w:val="0"/>
          <w:numId w:val="17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>Avoir une quantité de base d’exemplaires pour les titres très demandés</w:t>
      </w:r>
    </w:p>
    <w:p w14:paraId="66BEC262" w14:textId="238A4650" w:rsidR="00EF06C6" w:rsidRPr="00313030" w:rsidRDefault="00EF06C6" w:rsidP="00961ACF">
      <w:pPr>
        <w:pStyle w:val="Paragraphedeliste"/>
        <w:numPr>
          <w:ilvl w:val="0"/>
          <w:numId w:val="17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>Participer à un projet collaboratif de conservation entre bibliothèques</w:t>
      </w:r>
    </w:p>
    <w:p w14:paraId="34C8F020" w14:textId="676061C9" w:rsidR="00313030" w:rsidRDefault="00313030" w:rsidP="00961ACF">
      <w:pPr>
        <w:jc w:val="both"/>
        <w:rPr>
          <w:b/>
          <w:bCs/>
          <w:noProof/>
          <w:u w:val="single"/>
          <w:lang w:eastAsia="fr-FR"/>
        </w:rPr>
      </w:pPr>
      <w:r w:rsidRPr="00313030">
        <w:rPr>
          <w:b/>
          <w:bCs/>
          <w:noProof/>
          <w:u w:val="single"/>
          <w:lang w:eastAsia="fr-FR"/>
        </w:rPr>
        <w:t>Désh</w:t>
      </w:r>
      <w:r w:rsidR="00EF06C6">
        <w:rPr>
          <w:b/>
          <w:bCs/>
          <w:noProof/>
          <w:u w:val="single"/>
          <w:lang w:eastAsia="fr-FR"/>
        </w:rPr>
        <w:t>e</w:t>
      </w:r>
      <w:r w:rsidRPr="00313030">
        <w:rPr>
          <w:b/>
          <w:bCs/>
          <w:noProof/>
          <w:u w:val="single"/>
          <w:lang w:eastAsia="fr-FR"/>
        </w:rPr>
        <w:t>rbage</w:t>
      </w:r>
    </w:p>
    <w:p w14:paraId="6E356B51" w14:textId="5C40E7D9" w:rsidR="00313030" w:rsidRDefault="003D6403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lastRenderedPageBreak/>
        <w:t>Il permet d’aider les bibliothèques à identifier les exemplaires à supprimer de façon permanente ou définitive :</w:t>
      </w:r>
    </w:p>
    <w:p w14:paraId="6D7CEA75" w14:textId="1C8CDA10" w:rsidR="003D6403" w:rsidRDefault="003D6403" w:rsidP="00961ACF">
      <w:pPr>
        <w:pStyle w:val="Paragraphedeliste"/>
        <w:numPr>
          <w:ilvl w:val="0"/>
          <w:numId w:val="18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>Supprimer les exemplaires sous-utilisés ou sans valeur</w:t>
      </w:r>
    </w:p>
    <w:p w14:paraId="3B154495" w14:textId="219E0329" w:rsidR="003D6403" w:rsidRDefault="003D6403" w:rsidP="00961ACF">
      <w:pPr>
        <w:pStyle w:val="Paragraphedeliste"/>
        <w:numPr>
          <w:ilvl w:val="0"/>
          <w:numId w:val="18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>Supprimer les doublons</w:t>
      </w:r>
    </w:p>
    <w:p w14:paraId="325B737C" w14:textId="2B5383FF" w:rsidR="003D6403" w:rsidRDefault="003D6403" w:rsidP="00961ACF">
      <w:pPr>
        <w:pStyle w:val="Paragraphedeliste"/>
        <w:numPr>
          <w:ilvl w:val="0"/>
          <w:numId w:val="18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>Simp</w:t>
      </w:r>
      <w:r w:rsidR="00B832BD">
        <w:rPr>
          <w:noProof/>
          <w:lang w:eastAsia="fr-FR"/>
        </w:rPr>
        <w:t>l</w:t>
      </w:r>
      <w:r w:rsidR="001B11DB">
        <w:rPr>
          <w:noProof/>
          <w:lang w:eastAsia="fr-FR"/>
        </w:rPr>
        <w:t>i</w:t>
      </w:r>
      <w:r>
        <w:rPr>
          <w:noProof/>
          <w:lang w:eastAsia="fr-FR"/>
        </w:rPr>
        <w:t>fier la gestion des</w:t>
      </w:r>
      <w:r w:rsidR="001B11DB">
        <w:rPr>
          <w:noProof/>
          <w:lang w:eastAsia="fr-FR"/>
        </w:rPr>
        <w:t xml:space="preserve"> collections</w:t>
      </w:r>
    </w:p>
    <w:p w14:paraId="1262FC7D" w14:textId="41893D17" w:rsidR="00313030" w:rsidRDefault="003D6403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Voici un exemple de test</w:t>
      </w:r>
      <w:r w:rsidR="001B11DB">
        <w:rPr>
          <w:noProof/>
          <w:lang w:eastAsia="fr-FR"/>
        </w:rPr>
        <w:t xml:space="preserve"> du flux Conservation</w:t>
      </w:r>
      <w:r>
        <w:rPr>
          <w:noProof/>
          <w:lang w:eastAsia="fr-FR"/>
        </w:rPr>
        <w:t> :</w:t>
      </w:r>
    </w:p>
    <w:p w14:paraId="674BEF8F" w14:textId="1E71ABCB" w:rsidR="003D6403" w:rsidRDefault="003D6403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38B024B" wp14:editId="65E61DE7">
            <wp:extent cx="977986" cy="1990725"/>
            <wp:effectExtent l="0" t="0" r="0" b="0"/>
            <wp:docPr id="96642347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30" cy="20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F6D6" w14:textId="59EA7E64" w:rsidR="00313030" w:rsidRDefault="003D6403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Cliquer sur « ajouter projet »</w:t>
      </w:r>
    </w:p>
    <w:p w14:paraId="506A4B8B" w14:textId="70094B9A" w:rsidR="003D6403" w:rsidRDefault="003D6403" w:rsidP="00961ACF">
      <w:pPr>
        <w:jc w:val="both"/>
        <w:rPr>
          <w:noProof/>
          <w:lang w:eastAsia="fr-FR"/>
        </w:rPr>
      </w:pPr>
      <w:r w:rsidRPr="003D6403">
        <w:rPr>
          <w:noProof/>
          <w:lang w:eastAsia="fr-FR"/>
        </w:rPr>
        <w:drawing>
          <wp:inline distT="0" distB="0" distL="0" distR="0" wp14:anchorId="2FA64776" wp14:editId="561B8752">
            <wp:extent cx="1574800" cy="479634"/>
            <wp:effectExtent l="0" t="0" r="6350" b="0"/>
            <wp:docPr id="753283948" name="Image 1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83948" name="Image 1" descr="Une image contenant texte, capture d’écran, Police, logo&#10;&#10;Le contenu généré par l’IA peut êtr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4124" cy="4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23A7" w14:textId="3148A46F" w:rsidR="003D6403" w:rsidRDefault="003D6403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Donner un titre et éventuellement une description</w:t>
      </w:r>
    </w:p>
    <w:p w14:paraId="567E5FA0" w14:textId="1ED5F646" w:rsidR="001B11DB" w:rsidRDefault="001B11DB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Possibilité de sélectionner « examiner uniquement dans les bibliothèques de mon institution »</w:t>
      </w:r>
    </w:p>
    <w:p w14:paraId="0071196C" w14:textId="6EAA4334" w:rsidR="003D6403" w:rsidRDefault="003D6403" w:rsidP="00961ACF">
      <w:pPr>
        <w:jc w:val="both"/>
        <w:rPr>
          <w:noProof/>
          <w:lang w:eastAsia="fr-FR"/>
        </w:rPr>
      </w:pPr>
      <w:r w:rsidRPr="003D6403">
        <w:rPr>
          <w:noProof/>
          <w:lang w:eastAsia="fr-FR"/>
        </w:rPr>
        <w:drawing>
          <wp:inline distT="0" distB="0" distL="0" distR="0" wp14:anchorId="14E119B4" wp14:editId="711EBB72">
            <wp:extent cx="4376737" cy="1112035"/>
            <wp:effectExtent l="0" t="0" r="5080" b="0"/>
            <wp:docPr id="1085723894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23894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96505" cy="11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DAA60" w14:textId="10411BCB" w:rsidR="003D6403" w:rsidRDefault="003D6403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Sélectionner un périmètre, c’est-à-dire une ou plusieurs bibliothèques</w:t>
      </w:r>
      <w:r w:rsidR="007847B2">
        <w:rPr>
          <w:noProof/>
          <w:lang w:eastAsia="fr-FR"/>
        </w:rPr>
        <w:t xml:space="preserve"> du réseau.</w:t>
      </w:r>
    </w:p>
    <w:p w14:paraId="15172078" w14:textId="6F095820" w:rsidR="003D6403" w:rsidRDefault="003D6403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Indiquer le nombre d’exemplaires maximum </w:t>
      </w:r>
      <w:r w:rsidR="007847B2">
        <w:rPr>
          <w:noProof/>
          <w:lang w:eastAsia="fr-FR"/>
        </w:rPr>
        <w:t>par titre.</w:t>
      </w:r>
    </w:p>
    <w:p w14:paraId="3A9AC604" w14:textId="1B9FCC15" w:rsidR="003D6403" w:rsidRDefault="003D6403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Possiblité de </w:t>
      </w:r>
      <w:r w:rsidR="00BE2835">
        <w:rPr>
          <w:noProof/>
          <w:lang w:eastAsia="fr-FR"/>
        </w:rPr>
        <w:t>cocher :</w:t>
      </w:r>
    </w:p>
    <w:p w14:paraId="29DC4A4F" w14:textId="6A5A4D57" w:rsidR="00BE2835" w:rsidRDefault="00BE2835" w:rsidP="00961ACF">
      <w:pPr>
        <w:pStyle w:val="Paragraphedeliste"/>
        <w:numPr>
          <w:ilvl w:val="0"/>
          <w:numId w:val="19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>suggérer uniquement des exemplaires se trouvant dans une liste de lecture</w:t>
      </w:r>
    </w:p>
    <w:p w14:paraId="61D6DA00" w14:textId="3C0BFE5A" w:rsidR="00BE2835" w:rsidRDefault="00BE2835" w:rsidP="00961ACF">
      <w:pPr>
        <w:pStyle w:val="Paragraphedeliste"/>
        <w:numPr>
          <w:ilvl w:val="0"/>
          <w:numId w:val="19"/>
        </w:numPr>
        <w:jc w:val="both"/>
        <w:rPr>
          <w:noProof/>
          <w:lang w:eastAsia="fr-FR"/>
        </w:rPr>
      </w:pPr>
      <w:r>
        <w:rPr>
          <w:noProof/>
          <w:lang w:eastAsia="fr-FR"/>
        </w:rPr>
        <w:t>suggérer uniquement des titres dont les exemplaires n’ont pas d’engagement de conservation</w:t>
      </w:r>
    </w:p>
    <w:p w14:paraId="0831A824" w14:textId="0E1D2E74" w:rsidR="003D6403" w:rsidRDefault="003D6403" w:rsidP="00961ACF">
      <w:pPr>
        <w:jc w:val="both"/>
        <w:rPr>
          <w:noProof/>
          <w:lang w:eastAsia="fr-FR"/>
        </w:rPr>
      </w:pPr>
      <w:r w:rsidRPr="003D6403">
        <w:rPr>
          <w:noProof/>
          <w:lang w:eastAsia="fr-FR"/>
        </w:rPr>
        <w:lastRenderedPageBreak/>
        <w:drawing>
          <wp:inline distT="0" distB="0" distL="0" distR="0" wp14:anchorId="108BC7F3" wp14:editId="07F110E3">
            <wp:extent cx="4919662" cy="1466897"/>
            <wp:effectExtent l="0" t="0" r="0" b="0"/>
            <wp:docPr id="886124377" name="Image 1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24377" name="Image 1" descr="Une image contenant texte, Police, capture d’écran&#10;&#10;Le contenu généré par l’IA peut êtr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3498" cy="147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6F1F" w14:textId="77777777" w:rsidR="00313030" w:rsidRDefault="00313030" w:rsidP="00961ACF">
      <w:pPr>
        <w:jc w:val="both"/>
        <w:rPr>
          <w:noProof/>
          <w:lang w:eastAsia="fr-FR"/>
        </w:rPr>
      </w:pPr>
    </w:p>
    <w:p w14:paraId="0E29E895" w14:textId="4F28D9DE" w:rsidR="00BE2835" w:rsidRDefault="00BE2835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Possibilité de choisir une type de c</w:t>
      </w:r>
      <w:r w:rsidR="007847B2">
        <w:rPr>
          <w:noProof/>
          <w:lang w:eastAsia="fr-FR"/>
        </w:rPr>
        <w:t>lassi</w:t>
      </w:r>
      <w:r>
        <w:rPr>
          <w:noProof/>
          <w:lang w:eastAsia="fr-FR"/>
        </w:rPr>
        <w:t>fication et l’année de publication</w:t>
      </w:r>
      <w:r w:rsidR="007847B2">
        <w:rPr>
          <w:noProof/>
          <w:lang w:eastAsia="fr-FR"/>
        </w:rPr>
        <w:t xml:space="preserve"> (ou un intervalle de dates)</w:t>
      </w:r>
    </w:p>
    <w:p w14:paraId="3245AE71" w14:textId="4043AAC5" w:rsidR="00BE2835" w:rsidRDefault="00BE2835" w:rsidP="00961ACF">
      <w:pPr>
        <w:jc w:val="both"/>
        <w:rPr>
          <w:noProof/>
          <w:lang w:eastAsia="fr-FR"/>
        </w:rPr>
      </w:pPr>
      <w:r w:rsidRPr="00BE2835">
        <w:rPr>
          <w:noProof/>
          <w:lang w:eastAsia="fr-FR"/>
        </w:rPr>
        <w:drawing>
          <wp:inline distT="0" distB="0" distL="0" distR="0" wp14:anchorId="7EFB1EC8" wp14:editId="0456F4F0">
            <wp:extent cx="4770120" cy="1395492"/>
            <wp:effectExtent l="0" t="0" r="0" b="0"/>
            <wp:docPr id="1976137342" name="Image 1" descr="Une image contenant texte, capture d’écran, lign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37342" name="Image 1" descr="Une image contenant texte, capture d’écran, ligne, Police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6012" cy="14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8634" w14:textId="77777777" w:rsidR="00BE2835" w:rsidRDefault="00BE2835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Dans la partie « champs supplémentaires », possibilité de choisir d’autres critères.</w:t>
      </w:r>
    </w:p>
    <w:p w14:paraId="22B1CA03" w14:textId="343EC91F" w:rsidR="00313030" w:rsidRDefault="00BE2835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Ici</w:t>
      </w:r>
      <w:r w:rsidR="007847B2">
        <w:rPr>
          <w:noProof/>
          <w:lang w:eastAsia="fr-FR"/>
        </w:rPr>
        <w:t xml:space="preserve"> par exemple,</w:t>
      </w:r>
      <w:r>
        <w:rPr>
          <w:noProof/>
          <w:lang w:eastAsia="fr-FR"/>
        </w:rPr>
        <w:t xml:space="preserve"> : titre contient « aéronautique ». </w:t>
      </w:r>
    </w:p>
    <w:p w14:paraId="072B8559" w14:textId="580BCB2B" w:rsidR="00BE2835" w:rsidRDefault="00BE2835" w:rsidP="00961ACF">
      <w:pPr>
        <w:jc w:val="both"/>
        <w:rPr>
          <w:noProof/>
          <w:lang w:eastAsia="fr-FR"/>
        </w:rPr>
      </w:pPr>
      <w:r w:rsidRPr="00BE2835">
        <w:rPr>
          <w:noProof/>
          <w:lang w:eastAsia="fr-FR"/>
        </w:rPr>
        <w:drawing>
          <wp:inline distT="0" distB="0" distL="0" distR="0" wp14:anchorId="577E27D5" wp14:editId="065CAF5E">
            <wp:extent cx="4752973" cy="1203960"/>
            <wp:effectExtent l="0" t="0" r="0" b="0"/>
            <wp:docPr id="1013953637" name="Image 1" descr="Une image contenant texte, Police, lign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53637" name="Image 1" descr="Une image contenant texte, Police, ligne, nombre&#10;&#10;Le contenu généré par l’IA peut êtr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84138" cy="12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4458" w14:textId="4A28271F" w:rsidR="00BE2835" w:rsidRDefault="00BE2835" w:rsidP="00961ACF">
      <w:pPr>
        <w:jc w:val="both"/>
        <w:rPr>
          <w:noProof/>
          <w:lang w:eastAsia="fr-FR"/>
        </w:rPr>
      </w:pPr>
      <w:r>
        <w:rPr>
          <w:noProof/>
          <w:lang w:eastAsia="fr-FR"/>
        </w:rPr>
        <w:t>Possibilité de filtrer sur les exemplaires contenant un libellé particulier.</w:t>
      </w:r>
    </w:p>
    <w:p w14:paraId="199F8F16" w14:textId="65349DB6" w:rsidR="00313030" w:rsidRDefault="00BE2835" w:rsidP="00961ACF">
      <w:pPr>
        <w:jc w:val="both"/>
        <w:rPr>
          <w:noProof/>
          <w:lang w:eastAsia="fr-FR"/>
        </w:rPr>
      </w:pPr>
      <w:r w:rsidRPr="00BE2835">
        <w:rPr>
          <w:noProof/>
          <w:lang w:eastAsia="fr-FR"/>
        </w:rPr>
        <w:drawing>
          <wp:inline distT="0" distB="0" distL="0" distR="0" wp14:anchorId="2E933ADE" wp14:editId="72A64F22">
            <wp:extent cx="3689203" cy="1280160"/>
            <wp:effectExtent l="0" t="0" r="6985" b="0"/>
            <wp:docPr id="968712686" name="Image 1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12686" name="Image 1" descr="Une image contenant texte, capture d’écran, Police, logiciel&#10;&#10;Le contenu généré par l’IA peut êtr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2600" cy="128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50F47" w14:textId="7E7A159F" w:rsidR="00BE2835" w:rsidRDefault="00BE2835" w:rsidP="00961ACF">
      <w:pPr>
        <w:jc w:val="both"/>
      </w:pPr>
      <w:r>
        <w:t>Et enfin, ajouter une ou des bibliothèques dont les fonds seront comparés à la bibliothèque ou les bibliothèques du périmètre</w:t>
      </w:r>
      <w:r w:rsidR="00D77DE2">
        <w:t>.</w:t>
      </w:r>
    </w:p>
    <w:p w14:paraId="79DC0275" w14:textId="428BDD9D" w:rsidR="00D77DE2" w:rsidRDefault="00D77DE2" w:rsidP="00961ACF">
      <w:pPr>
        <w:jc w:val="both"/>
      </w:pPr>
      <w:r>
        <w:t>Cocher :</w:t>
      </w:r>
    </w:p>
    <w:p w14:paraId="4200AF29" w14:textId="64D7A285" w:rsidR="00D77DE2" w:rsidRDefault="00D77DE2" w:rsidP="00961ACF">
      <w:pPr>
        <w:pStyle w:val="Paragraphedeliste"/>
        <w:numPr>
          <w:ilvl w:val="0"/>
          <w:numId w:val="20"/>
        </w:numPr>
        <w:jc w:val="both"/>
      </w:pPr>
      <w:r>
        <w:t>Suggérer des exemplaires qui ne sont détenus par aucune bibliothèque sélectionnée</w:t>
      </w:r>
    </w:p>
    <w:p w14:paraId="1D1A79B5" w14:textId="7133C513" w:rsidR="00D77DE2" w:rsidRDefault="00D77DE2" w:rsidP="00961ACF">
      <w:pPr>
        <w:pStyle w:val="Paragraphedeliste"/>
        <w:numPr>
          <w:ilvl w:val="0"/>
          <w:numId w:val="20"/>
        </w:numPr>
        <w:jc w:val="both"/>
      </w:pPr>
      <w:r>
        <w:t>Suggérer des exemplaires qui sont détenus par aucune bibliothèque sélectionnées ou qui sont détenus par une ou plusieurs bibliothèques sélectionnée(s) mais sans obligation de conservation.</w:t>
      </w:r>
    </w:p>
    <w:p w14:paraId="7B4F76AB" w14:textId="283459B5" w:rsidR="00BE63CA" w:rsidRDefault="00BE2835" w:rsidP="00961ACF">
      <w:pPr>
        <w:jc w:val="both"/>
      </w:pPr>
      <w:r w:rsidRPr="00BE2835">
        <w:rPr>
          <w:noProof/>
        </w:rPr>
        <w:lastRenderedPageBreak/>
        <w:drawing>
          <wp:inline distT="0" distB="0" distL="0" distR="0" wp14:anchorId="403AB168" wp14:editId="3D5163BC">
            <wp:extent cx="5760720" cy="1125220"/>
            <wp:effectExtent l="0" t="0" r="0" b="0"/>
            <wp:docPr id="385055984" name="Image 1" descr="Une image contenant texte, capture d’écran, algè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55984" name="Image 1" descr="Une image contenant texte, capture d’écran, algèbre&#10;&#10;Le contenu généré par l’IA peut êtr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837AC" w14:textId="0EE99620" w:rsidR="00D77DE2" w:rsidRDefault="00D77DE2" w:rsidP="00961ACF">
      <w:pPr>
        <w:jc w:val="both"/>
        <w:rPr>
          <w:lang w:eastAsia="fr-FR"/>
        </w:rPr>
      </w:pPr>
      <w:r>
        <w:rPr>
          <w:lang w:eastAsia="fr-FR"/>
        </w:rPr>
        <w:t>Cliquer sur « enregistrer »</w:t>
      </w:r>
    </w:p>
    <w:p w14:paraId="1F3EFF88" w14:textId="005CFF7C" w:rsidR="00D77DE2" w:rsidRDefault="00D77DE2" w:rsidP="00961ACF">
      <w:pPr>
        <w:jc w:val="both"/>
        <w:rPr>
          <w:lang w:eastAsia="fr-FR"/>
        </w:rPr>
      </w:pPr>
      <w:r w:rsidRPr="00D77DE2">
        <w:rPr>
          <w:noProof/>
          <w:lang w:eastAsia="fr-FR"/>
        </w:rPr>
        <w:drawing>
          <wp:inline distT="0" distB="0" distL="0" distR="0" wp14:anchorId="0AC1D80B" wp14:editId="455E8DA0">
            <wp:extent cx="4236158" cy="462280"/>
            <wp:effectExtent l="0" t="0" r="0" b="0"/>
            <wp:docPr id="17334601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6019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62615" cy="47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4928" w14:textId="04C71130" w:rsidR="00D77DE2" w:rsidRDefault="00D77DE2" w:rsidP="00961ACF">
      <w:pPr>
        <w:jc w:val="both"/>
        <w:rPr>
          <w:lang w:eastAsia="fr-FR"/>
        </w:rPr>
      </w:pPr>
      <w:r>
        <w:rPr>
          <w:lang w:eastAsia="fr-FR"/>
        </w:rPr>
        <w:t>Puis sur « créer recommandations »</w:t>
      </w:r>
    </w:p>
    <w:p w14:paraId="0948706E" w14:textId="6137AFAE" w:rsidR="00D77DE2" w:rsidRDefault="00D77DE2" w:rsidP="00961ACF">
      <w:pPr>
        <w:jc w:val="both"/>
        <w:rPr>
          <w:lang w:eastAsia="fr-FR"/>
        </w:rPr>
      </w:pPr>
      <w:r w:rsidRPr="00D77DE2">
        <w:rPr>
          <w:noProof/>
          <w:lang w:eastAsia="fr-FR"/>
        </w:rPr>
        <w:drawing>
          <wp:inline distT="0" distB="0" distL="0" distR="0" wp14:anchorId="305B7D81" wp14:editId="71247172">
            <wp:extent cx="3291840" cy="444137"/>
            <wp:effectExtent l="0" t="0" r="3810" b="0"/>
            <wp:docPr id="1480119004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19004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46543" cy="45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D3233" w14:textId="76DD6283" w:rsidR="00D77DE2" w:rsidRDefault="004435BC" w:rsidP="00961ACF">
      <w:pPr>
        <w:jc w:val="both"/>
        <w:rPr>
          <w:lang w:eastAsia="fr-FR"/>
        </w:rPr>
      </w:pPr>
      <w:r>
        <w:rPr>
          <w:lang w:eastAsia="fr-FR"/>
        </w:rPr>
        <w:t>Un traitement est lancé par Alma</w:t>
      </w:r>
      <w:r w:rsidR="00F16263">
        <w:rPr>
          <w:lang w:eastAsia="fr-FR"/>
        </w:rPr>
        <w:t xml:space="preserve"> (on peut le voir dans Admin &gt; </w:t>
      </w:r>
      <w:r w:rsidR="00F16263" w:rsidRPr="00F16263">
        <w:rPr>
          <w:lang w:eastAsia="fr-FR"/>
        </w:rPr>
        <w:t>Gérer les traitements et les ensembles</w:t>
      </w:r>
      <w:r w:rsidR="00F16263">
        <w:rPr>
          <w:lang w:eastAsia="fr-FR"/>
        </w:rPr>
        <w:t xml:space="preserve"> &gt; suivi des traitements &gt; historique)</w:t>
      </w:r>
    </w:p>
    <w:p w14:paraId="7F41630D" w14:textId="282E228B" w:rsidR="004435BC" w:rsidRDefault="00F16263" w:rsidP="00961ACF">
      <w:pPr>
        <w:jc w:val="both"/>
        <w:rPr>
          <w:lang w:eastAsia="fr-FR"/>
        </w:rPr>
      </w:pPr>
      <w:r w:rsidRPr="00F16263">
        <w:rPr>
          <w:noProof/>
          <w:lang w:eastAsia="fr-FR"/>
        </w:rPr>
        <w:drawing>
          <wp:inline distT="0" distB="0" distL="0" distR="0" wp14:anchorId="0CF00830" wp14:editId="7BA0B8D9">
            <wp:extent cx="5760720" cy="361950"/>
            <wp:effectExtent l="0" t="0" r="0" b="0"/>
            <wp:docPr id="5406590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5907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0E4D" w14:textId="2E81C0D7" w:rsidR="00F16263" w:rsidRDefault="00347E68" w:rsidP="00961ACF">
      <w:pPr>
        <w:jc w:val="both"/>
        <w:rPr>
          <w:lang w:eastAsia="fr-FR"/>
        </w:rPr>
      </w:pPr>
      <w:r>
        <w:rPr>
          <w:lang w:eastAsia="fr-FR"/>
        </w:rPr>
        <w:t>Ensuite, p</w:t>
      </w:r>
      <w:r w:rsidR="00F16263">
        <w:rPr>
          <w:lang w:eastAsia="fr-FR"/>
        </w:rPr>
        <w:t>our voir les recommandations effectuées par Alma, aller dans Développement de collection &gt; flux de travail &gt; conservation</w:t>
      </w:r>
    </w:p>
    <w:p w14:paraId="5C0E581F" w14:textId="60FCB8E6" w:rsidR="007847B2" w:rsidRDefault="007847B2" w:rsidP="00961ACF">
      <w:pPr>
        <w:jc w:val="both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5A4E433E" wp14:editId="18B80009">
            <wp:extent cx="977986" cy="1990725"/>
            <wp:effectExtent l="0" t="0" r="0" b="0"/>
            <wp:docPr id="1286111084" name="Image 5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11084" name="Image 5" descr="Une image contenant texte, capture d’écran, Polic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30" cy="20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CF236" w14:textId="2876D686" w:rsidR="00F16263" w:rsidRDefault="00F16263" w:rsidP="00961ACF">
      <w:pPr>
        <w:jc w:val="both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5AA5B84E" wp14:editId="4D2D1637">
            <wp:extent cx="5745480" cy="1087120"/>
            <wp:effectExtent l="0" t="0" r="7620" b="0"/>
            <wp:docPr id="191675766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BEE64" w14:textId="60EA103B" w:rsidR="00F16263" w:rsidRDefault="00F16263" w:rsidP="00961ACF">
      <w:pPr>
        <w:jc w:val="both"/>
        <w:rPr>
          <w:lang w:eastAsia="fr-FR"/>
        </w:rPr>
      </w:pPr>
      <w:r>
        <w:rPr>
          <w:lang w:eastAsia="fr-FR"/>
        </w:rPr>
        <w:t>Le résultat est une liste d’exemplaires qui correspondent aux critères du projet</w:t>
      </w:r>
      <w:r w:rsidR="007847B2">
        <w:rPr>
          <w:lang w:eastAsia="fr-FR"/>
        </w:rPr>
        <w:t xml:space="preserve"> et qui sont donc les exemplaires à conserver pour sa bibliothèque</w:t>
      </w:r>
      <w:r>
        <w:rPr>
          <w:lang w:eastAsia="fr-FR"/>
        </w:rPr>
        <w:t>.</w:t>
      </w:r>
    </w:p>
    <w:p w14:paraId="7A1328CC" w14:textId="0E7D8374" w:rsidR="00F16263" w:rsidRDefault="00F16263" w:rsidP="00961ACF">
      <w:pPr>
        <w:jc w:val="both"/>
        <w:rPr>
          <w:lang w:eastAsia="fr-FR"/>
        </w:rPr>
      </w:pPr>
      <w:r>
        <w:rPr>
          <w:lang w:eastAsia="fr-FR"/>
        </w:rPr>
        <w:t>Dans l’exemple choisi, ce sont les exemplaires de l’ENAC pour lesquels les titres :</w:t>
      </w:r>
    </w:p>
    <w:p w14:paraId="66978396" w14:textId="6F8243DC" w:rsidR="00F16263" w:rsidRDefault="00F16263" w:rsidP="00961ACF">
      <w:pPr>
        <w:pStyle w:val="Paragraphedeliste"/>
        <w:numPr>
          <w:ilvl w:val="0"/>
          <w:numId w:val="21"/>
        </w:numPr>
        <w:jc w:val="both"/>
        <w:rPr>
          <w:lang w:eastAsia="fr-FR"/>
        </w:rPr>
      </w:pPr>
      <w:r>
        <w:rPr>
          <w:lang w:eastAsia="fr-FR"/>
        </w:rPr>
        <w:t>N’ont qu’un seul exemplaire</w:t>
      </w:r>
    </w:p>
    <w:p w14:paraId="01E260EE" w14:textId="140C9535" w:rsidR="00F16263" w:rsidRDefault="00F16263" w:rsidP="00961ACF">
      <w:pPr>
        <w:pStyle w:val="Paragraphedeliste"/>
        <w:numPr>
          <w:ilvl w:val="0"/>
          <w:numId w:val="21"/>
        </w:numPr>
        <w:jc w:val="both"/>
        <w:rPr>
          <w:lang w:eastAsia="fr-FR"/>
        </w:rPr>
      </w:pPr>
      <w:r>
        <w:rPr>
          <w:lang w:eastAsia="fr-FR"/>
        </w:rPr>
        <w:t>Sont publiés entre 2000 et 2025</w:t>
      </w:r>
    </w:p>
    <w:p w14:paraId="3615FAC5" w14:textId="434AB689" w:rsidR="00F16263" w:rsidRDefault="00F16263" w:rsidP="00961ACF">
      <w:pPr>
        <w:pStyle w:val="Paragraphedeliste"/>
        <w:numPr>
          <w:ilvl w:val="0"/>
          <w:numId w:val="21"/>
        </w:numPr>
        <w:jc w:val="both"/>
        <w:rPr>
          <w:lang w:eastAsia="fr-FR"/>
        </w:rPr>
      </w:pPr>
      <w:r>
        <w:rPr>
          <w:lang w:eastAsia="fr-FR"/>
        </w:rPr>
        <w:lastRenderedPageBreak/>
        <w:t>Contien</w:t>
      </w:r>
      <w:r w:rsidR="00AF0DE1">
        <w:rPr>
          <w:lang w:eastAsia="fr-FR"/>
        </w:rPr>
        <w:t>nen</w:t>
      </w:r>
      <w:r>
        <w:rPr>
          <w:lang w:eastAsia="fr-FR"/>
        </w:rPr>
        <w:t xml:space="preserve">t dans le titre </w:t>
      </w:r>
      <w:r w:rsidR="00AF0DE1">
        <w:rPr>
          <w:lang w:eastAsia="fr-FR"/>
        </w:rPr>
        <w:t>« </w:t>
      </w:r>
      <w:r>
        <w:rPr>
          <w:lang w:eastAsia="fr-FR"/>
        </w:rPr>
        <w:t>Aéronautique</w:t>
      </w:r>
      <w:r w:rsidR="00AF0DE1">
        <w:rPr>
          <w:lang w:eastAsia="fr-FR"/>
        </w:rPr>
        <w:t> »</w:t>
      </w:r>
    </w:p>
    <w:p w14:paraId="13C37A07" w14:textId="6006A25D" w:rsidR="00F16263" w:rsidRDefault="00AF0DE1" w:rsidP="00961ACF">
      <w:pPr>
        <w:pStyle w:val="Paragraphedeliste"/>
        <w:numPr>
          <w:ilvl w:val="0"/>
          <w:numId w:val="21"/>
        </w:numPr>
        <w:jc w:val="both"/>
        <w:rPr>
          <w:lang w:eastAsia="fr-FR"/>
        </w:rPr>
      </w:pPr>
      <w:r>
        <w:rPr>
          <w:lang w:eastAsia="fr-FR"/>
        </w:rPr>
        <w:t>N’existent pas à l’INSA</w:t>
      </w:r>
    </w:p>
    <w:p w14:paraId="134BAD22" w14:textId="56FD8A6B" w:rsidR="00AF0DE1" w:rsidRDefault="00AF0DE1" w:rsidP="00961ACF">
      <w:pPr>
        <w:jc w:val="both"/>
        <w:rPr>
          <w:lang w:eastAsia="fr-FR"/>
        </w:rPr>
      </w:pPr>
    </w:p>
    <w:p w14:paraId="56F39E75" w14:textId="69970B34" w:rsidR="00F16263" w:rsidRDefault="00F16263" w:rsidP="00961ACF">
      <w:pPr>
        <w:jc w:val="both"/>
        <w:rPr>
          <w:lang w:eastAsia="fr-FR"/>
        </w:rPr>
      </w:pPr>
      <w:r w:rsidRPr="00F16263">
        <w:rPr>
          <w:noProof/>
          <w:lang w:eastAsia="fr-FR"/>
        </w:rPr>
        <w:drawing>
          <wp:inline distT="0" distB="0" distL="0" distR="0" wp14:anchorId="6295C273" wp14:editId="02B2800F">
            <wp:extent cx="5760720" cy="2075815"/>
            <wp:effectExtent l="0" t="0" r="0" b="635"/>
            <wp:docPr id="1246284217" name="Image 1" descr="Une image contenant texte, logiciel, capture d’écran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84217" name="Image 1" descr="Une image contenant texte, logiciel, capture d’écran, Page web&#10;&#10;Le contenu généré par l’IA peut êtr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D802" w14:textId="406E5722" w:rsidR="00AF0DE1" w:rsidRDefault="00AF0DE1" w:rsidP="00961ACF">
      <w:pPr>
        <w:jc w:val="both"/>
        <w:rPr>
          <w:lang w:eastAsia="fr-FR"/>
        </w:rPr>
      </w:pPr>
      <w:r>
        <w:rPr>
          <w:lang w:eastAsia="fr-FR"/>
        </w:rPr>
        <w:t>A partir de cette liste</w:t>
      </w:r>
      <w:r w:rsidR="00347E68">
        <w:rPr>
          <w:lang w:eastAsia="fr-FR"/>
        </w:rPr>
        <w:t xml:space="preserve"> « exemplaires à conserver »</w:t>
      </w:r>
      <w:r>
        <w:rPr>
          <w:lang w:eastAsia="fr-FR"/>
        </w:rPr>
        <w:t>, on peut cliquer sur « soumettre à un engagement de conservation ». Pour ajouter cette indication au niveau de l’exemplaire</w:t>
      </w:r>
      <w:r w:rsidR="007847B2">
        <w:rPr>
          <w:lang w:eastAsia="fr-FR"/>
        </w:rPr>
        <w:t xml:space="preserve"> (l’engagement de conservation signalé dans un exemplaire donne la raison de conservation de l’exemplaire et empêche la suppression de l’exemplaire de la base).</w:t>
      </w:r>
    </w:p>
    <w:p w14:paraId="266F97E2" w14:textId="1D26A61D" w:rsidR="00AF0DE1" w:rsidRDefault="00AF0DE1" w:rsidP="00961ACF">
      <w:pPr>
        <w:jc w:val="both"/>
        <w:rPr>
          <w:lang w:eastAsia="fr-FR"/>
        </w:rPr>
      </w:pPr>
      <w:r w:rsidRPr="00AF0DE1">
        <w:rPr>
          <w:noProof/>
          <w:lang w:eastAsia="fr-FR"/>
        </w:rPr>
        <w:drawing>
          <wp:inline distT="0" distB="0" distL="0" distR="0" wp14:anchorId="6EBF72CF" wp14:editId="69C304F1">
            <wp:extent cx="3073400" cy="1039073"/>
            <wp:effectExtent l="0" t="0" r="0" b="8890"/>
            <wp:docPr id="1731821523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21523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92003" cy="10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ECB0" w14:textId="6F53D84D" w:rsidR="00AF0DE1" w:rsidRDefault="00AF0DE1" w:rsidP="00961ACF">
      <w:pPr>
        <w:jc w:val="both"/>
        <w:rPr>
          <w:lang w:eastAsia="fr-FR"/>
        </w:rPr>
      </w:pPr>
      <w:r w:rsidRPr="00AF0DE1">
        <w:rPr>
          <w:noProof/>
          <w:lang w:eastAsia="fr-FR"/>
        </w:rPr>
        <w:drawing>
          <wp:inline distT="0" distB="0" distL="0" distR="0" wp14:anchorId="7E9DF0F0" wp14:editId="70420173">
            <wp:extent cx="2303519" cy="1518920"/>
            <wp:effectExtent l="0" t="0" r="1905" b="5080"/>
            <wp:docPr id="1891826944" name="Image 1" descr="Une image contenant texte, capture d’écran, logiciel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26944" name="Image 1" descr="Une image contenant texte, capture d’écran, logiciel, affichage&#10;&#10;Le contenu généré par l’IA peut êtr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10652" cy="152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F15F7" w14:textId="77777777" w:rsidR="00AF0DE1" w:rsidRDefault="00AF0DE1" w:rsidP="00961ACF">
      <w:pPr>
        <w:jc w:val="both"/>
        <w:rPr>
          <w:lang w:eastAsia="fr-FR"/>
        </w:rPr>
      </w:pPr>
    </w:p>
    <w:p w14:paraId="65F55C2D" w14:textId="48663F8D" w:rsidR="00F16263" w:rsidRDefault="005E343B" w:rsidP="00961ACF">
      <w:pPr>
        <w:pStyle w:val="Titre1"/>
        <w:jc w:val="both"/>
        <w:rPr>
          <w:lang w:eastAsia="fr-FR"/>
        </w:rPr>
      </w:pPr>
      <w:bookmarkStart w:id="16" w:name="_Toc212205827"/>
      <w:r>
        <w:rPr>
          <w:lang w:eastAsia="fr-FR"/>
        </w:rPr>
        <w:t>Réception</w:t>
      </w:r>
      <w:bookmarkEnd w:id="16"/>
    </w:p>
    <w:p w14:paraId="6E55EB39" w14:textId="1B7ACDA0" w:rsidR="005E343B" w:rsidRDefault="00347E68" w:rsidP="00961ACF">
      <w:pPr>
        <w:jc w:val="both"/>
        <w:rPr>
          <w:lang w:eastAsia="fr-FR"/>
        </w:rPr>
      </w:pPr>
      <w:r>
        <w:rPr>
          <w:lang w:eastAsia="fr-FR"/>
        </w:rPr>
        <w:t>Depuis le menu Acquisitions, a</w:t>
      </w:r>
      <w:r w:rsidR="00DC32DF">
        <w:rPr>
          <w:lang w:eastAsia="fr-FR"/>
        </w:rPr>
        <w:t>ller sur la Page « </w:t>
      </w:r>
      <w:r w:rsidR="00DC32DF" w:rsidRPr="00DC32DF">
        <w:rPr>
          <w:lang w:eastAsia="fr-FR"/>
        </w:rPr>
        <w:t>Recevoir un nouveau matériel</w:t>
      </w:r>
      <w:r w:rsidR="00DC32DF">
        <w:rPr>
          <w:lang w:eastAsia="fr-FR"/>
        </w:rPr>
        <w:t> » depuis le menu Acquisition &gt; Réceptionner</w:t>
      </w:r>
    </w:p>
    <w:p w14:paraId="6C32F291" w14:textId="7E292AA9" w:rsidR="005E343B" w:rsidRDefault="005E343B" w:rsidP="00961ACF">
      <w:pPr>
        <w:jc w:val="both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D39F816" wp14:editId="6634F56B">
            <wp:extent cx="1549400" cy="2135796"/>
            <wp:effectExtent l="0" t="0" r="0" b="0"/>
            <wp:docPr id="140828034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74" cy="214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4401" w14:textId="615CE1E8" w:rsidR="006E765A" w:rsidRDefault="006E765A" w:rsidP="00961ACF">
      <w:pPr>
        <w:pStyle w:val="Titre2"/>
        <w:jc w:val="both"/>
        <w:rPr>
          <w:lang w:eastAsia="fr-FR"/>
        </w:rPr>
      </w:pPr>
      <w:bookmarkStart w:id="17" w:name="_Toc212205828"/>
      <w:r>
        <w:rPr>
          <w:lang w:eastAsia="fr-FR"/>
        </w:rPr>
        <w:t>Onglet « continue »</w:t>
      </w:r>
      <w:bookmarkEnd w:id="17"/>
    </w:p>
    <w:p w14:paraId="412B9E61" w14:textId="1EEF4330" w:rsidR="00DC32DF" w:rsidRDefault="00DC32DF" w:rsidP="00961ACF">
      <w:pPr>
        <w:jc w:val="both"/>
        <w:rPr>
          <w:lang w:eastAsia="fr-FR"/>
        </w:rPr>
      </w:pPr>
      <w:r>
        <w:rPr>
          <w:lang w:eastAsia="fr-FR"/>
        </w:rPr>
        <w:t>Onglet « continue » pour le bulletinage</w:t>
      </w:r>
      <w:r w:rsidR="00347E68">
        <w:rPr>
          <w:lang w:eastAsia="fr-FR"/>
        </w:rPr>
        <w:t xml:space="preserve"> des périodiques imprimés.</w:t>
      </w:r>
    </w:p>
    <w:p w14:paraId="5DDA766F" w14:textId="49E4732A" w:rsidR="005E343B" w:rsidRDefault="005E343B" w:rsidP="00961ACF">
      <w:pPr>
        <w:jc w:val="both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43AE74DA" wp14:editId="2B0E7F43">
            <wp:extent cx="1976120" cy="1131275"/>
            <wp:effectExtent l="0" t="0" r="5080" b="0"/>
            <wp:docPr id="7697412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20" cy="113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5FCD5" w14:textId="6D2C695F" w:rsidR="005E343B" w:rsidRDefault="005E343B" w:rsidP="00961ACF">
      <w:pPr>
        <w:jc w:val="both"/>
        <w:rPr>
          <w:lang w:eastAsia="fr-FR"/>
        </w:rPr>
      </w:pPr>
      <w:r>
        <w:rPr>
          <w:lang w:eastAsia="fr-FR"/>
        </w:rPr>
        <w:t>Il est désormais po</w:t>
      </w:r>
      <w:r w:rsidR="00DC32DF">
        <w:rPr>
          <w:lang w:eastAsia="fr-FR"/>
        </w:rPr>
        <w:t xml:space="preserve">ssible de </w:t>
      </w:r>
      <w:r w:rsidR="00DC32DF" w:rsidRPr="00347E68">
        <w:rPr>
          <w:b/>
          <w:bCs/>
          <w:lang w:eastAsia="fr-FR"/>
        </w:rPr>
        <w:t>supprimer un exemplaire</w:t>
      </w:r>
      <w:r w:rsidR="00DC32DF">
        <w:rPr>
          <w:lang w:eastAsia="fr-FR"/>
        </w:rPr>
        <w:t xml:space="preserve"> (gérer les exemplaires &gt; retirer) directement, depuis cette page.</w:t>
      </w:r>
    </w:p>
    <w:p w14:paraId="7E729BA3" w14:textId="6C81EB1F" w:rsidR="00DC32DF" w:rsidRDefault="00DC32DF" w:rsidP="00961ACF">
      <w:pPr>
        <w:jc w:val="both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30A2DA90" wp14:editId="7E60B261">
            <wp:extent cx="1879600" cy="738414"/>
            <wp:effectExtent l="0" t="0" r="6350" b="5080"/>
            <wp:docPr id="203591229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99" cy="7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07237" w14:textId="77777777" w:rsidR="00DC32DF" w:rsidRDefault="00DC32DF" w:rsidP="00961ACF">
      <w:pPr>
        <w:jc w:val="both"/>
        <w:rPr>
          <w:lang w:eastAsia="fr-FR"/>
        </w:rPr>
      </w:pPr>
    </w:p>
    <w:p w14:paraId="7799BDE1" w14:textId="425024BB" w:rsidR="00DC32DF" w:rsidRDefault="00DC32DF" w:rsidP="00961ACF">
      <w:pPr>
        <w:jc w:val="both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4E11BF48" wp14:editId="4A78650B">
            <wp:extent cx="1503680" cy="1289922"/>
            <wp:effectExtent l="0" t="0" r="1270" b="5715"/>
            <wp:docPr id="162204532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66" cy="1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5137" w14:textId="77777777" w:rsidR="005E343B" w:rsidRDefault="005E343B" w:rsidP="00961ACF">
      <w:pPr>
        <w:jc w:val="both"/>
        <w:rPr>
          <w:lang w:eastAsia="fr-FR"/>
        </w:rPr>
      </w:pPr>
    </w:p>
    <w:p w14:paraId="498E6C85" w14:textId="66D60CB9" w:rsidR="005E343B" w:rsidRDefault="00DC32DF" w:rsidP="00961ACF">
      <w:pPr>
        <w:jc w:val="both"/>
        <w:rPr>
          <w:lang w:eastAsia="fr-FR"/>
        </w:rPr>
      </w:pPr>
      <w:r>
        <w:rPr>
          <w:lang w:eastAsia="fr-FR"/>
        </w:rPr>
        <w:t xml:space="preserve">Il est également possible de générer les exemplaires prévus pour l’année suivante (gérer les exemplaires </w:t>
      </w:r>
      <w:r w:rsidR="00257EE7">
        <w:rPr>
          <w:lang w:eastAsia="fr-FR"/>
        </w:rPr>
        <w:t>&gt; Ouvrir</w:t>
      </w:r>
      <w:r>
        <w:rPr>
          <w:lang w:eastAsia="fr-FR"/>
        </w:rPr>
        <w:t xml:space="preserve"> exemplaires prévus) directement depuis cette page.</w:t>
      </w:r>
    </w:p>
    <w:p w14:paraId="1A1868F2" w14:textId="4EDF10B3" w:rsidR="00DC32DF" w:rsidRDefault="00DC32DF" w:rsidP="00961ACF">
      <w:pPr>
        <w:jc w:val="both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13D6F037" wp14:editId="014B68E4">
            <wp:extent cx="1879600" cy="738414"/>
            <wp:effectExtent l="0" t="0" r="6350" b="5080"/>
            <wp:docPr id="1593424441" name="Image 9" descr="Une image contenant texte, capture d’écran, Police, Rect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24441" name="Image 9" descr="Une image contenant texte, capture d’écran, Police, Rectang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99" cy="7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9383" w14:textId="02751A43" w:rsidR="00DC32DF" w:rsidRDefault="00DC32DF" w:rsidP="00961ACF">
      <w:pPr>
        <w:jc w:val="both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9B34C75" wp14:editId="0054C390">
            <wp:extent cx="5020132" cy="2184400"/>
            <wp:effectExtent l="0" t="0" r="9525" b="6350"/>
            <wp:docPr id="201207310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63" cy="218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A71D" w14:textId="75748606" w:rsidR="00DC32DF" w:rsidRDefault="006E765A" w:rsidP="00961ACF">
      <w:pPr>
        <w:pStyle w:val="Titre2"/>
        <w:jc w:val="both"/>
        <w:rPr>
          <w:lang w:eastAsia="fr-FR"/>
        </w:rPr>
      </w:pPr>
      <w:bookmarkStart w:id="18" w:name="_Toc212205829"/>
      <w:r>
        <w:rPr>
          <w:lang w:eastAsia="fr-FR"/>
        </w:rPr>
        <w:t>Onglet « ponctuelle »</w:t>
      </w:r>
      <w:bookmarkEnd w:id="18"/>
    </w:p>
    <w:p w14:paraId="20AB6C04" w14:textId="789FD056" w:rsidR="00DC32DF" w:rsidRDefault="00257EE7" w:rsidP="00961ACF">
      <w:pPr>
        <w:jc w:val="both"/>
        <w:rPr>
          <w:lang w:eastAsia="fr-FR"/>
        </w:rPr>
      </w:pPr>
      <w:r w:rsidRPr="00347E68">
        <w:rPr>
          <w:b/>
          <w:bCs/>
          <w:color w:val="EE0000"/>
          <w:lang w:eastAsia="fr-FR"/>
        </w:rPr>
        <w:t>Attention, l</w:t>
      </w:r>
      <w:r w:rsidR="00DC32DF" w:rsidRPr="00347E68">
        <w:rPr>
          <w:b/>
          <w:bCs/>
          <w:color w:val="EE0000"/>
          <w:lang w:eastAsia="fr-FR"/>
        </w:rPr>
        <w:t>a fonction de suppression de l’exemplaire est également possible depuis l’onglet « Ponctuelle »</w:t>
      </w:r>
      <w:r w:rsidR="00DC32DF">
        <w:rPr>
          <w:lang w:eastAsia="fr-FR"/>
        </w:rPr>
        <w:t xml:space="preserve"> (pour les achats de monographies imprimées, par exemple).</w:t>
      </w:r>
    </w:p>
    <w:p w14:paraId="7414C5BF" w14:textId="1F9A0973" w:rsidR="00DC32DF" w:rsidRDefault="00257EE7" w:rsidP="00961ACF">
      <w:pPr>
        <w:jc w:val="both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779C832A" wp14:editId="062A302F">
            <wp:extent cx="1437640" cy="1056579"/>
            <wp:effectExtent l="0" t="0" r="0" b="0"/>
            <wp:docPr id="98106632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75" cy="10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41E2" w14:textId="3C94AF8F" w:rsidR="00DC32DF" w:rsidRDefault="00257EE7" w:rsidP="00961ACF">
      <w:pPr>
        <w:jc w:val="both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2623606B" wp14:editId="280E9E65">
            <wp:extent cx="5181600" cy="860548"/>
            <wp:effectExtent l="0" t="0" r="0" b="0"/>
            <wp:docPr id="96881339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28" cy="86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79901" w14:textId="7CFE3278" w:rsidR="00257EE7" w:rsidRDefault="00257EE7" w:rsidP="00961ACF">
      <w:pPr>
        <w:jc w:val="both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6AB63D73" wp14:editId="105514E0">
            <wp:extent cx="1234440" cy="816545"/>
            <wp:effectExtent l="0" t="0" r="3810" b="3175"/>
            <wp:docPr id="60472370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133" cy="82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265B0" w14:textId="77DB3799" w:rsidR="00257EE7" w:rsidRDefault="00257EE7" w:rsidP="00961ACF">
      <w:pPr>
        <w:jc w:val="both"/>
        <w:rPr>
          <w:lang w:eastAsia="fr-FR"/>
        </w:rPr>
      </w:pPr>
      <w:r>
        <w:rPr>
          <w:lang w:eastAsia="fr-FR"/>
        </w:rPr>
        <w:t xml:space="preserve">Cependant </w:t>
      </w:r>
      <w:r w:rsidRPr="00541136">
        <w:rPr>
          <w:b/>
          <w:bCs/>
          <w:color w:val="EE0000"/>
          <w:lang w:eastAsia="fr-FR"/>
        </w:rPr>
        <w:t>nous vous conseillons de ne pas utiliser la fonction depuis cette page</w:t>
      </w:r>
      <w:r w:rsidR="00541136">
        <w:rPr>
          <w:b/>
          <w:bCs/>
          <w:color w:val="EE0000"/>
          <w:lang w:eastAsia="fr-FR"/>
        </w:rPr>
        <w:t xml:space="preserve"> Réceptionner</w:t>
      </w:r>
      <w:r w:rsidRPr="00541136">
        <w:rPr>
          <w:b/>
          <w:bCs/>
          <w:color w:val="EE0000"/>
          <w:lang w:eastAsia="fr-FR"/>
        </w:rPr>
        <w:t xml:space="preserve"> mais d’intervenir directement sur la LBC</w:t>
      </w:r>
      <w:r w:rsidR="00541136">
        <w:rPr>
          <w:lang w:eastAsia="fr-FR"/>
        </w:rPr>
        <w:t xml:space="preserve"> car la quantité pour tarification de la ligne de commande ne se met pas à jour automatiquement quand l’exemplaire est </w:t>
      </w:r>
      <w:r w:rsidR="00347E68">
        <w:rPr>
          <w:lang w:eastAsia="fr-FR"/>
        </w:rPr>
        <w:t>supprimé de cette page.</w:t>
      </w:r>
    </w:p>
    <w:p w14:paraId="255F3FD2" w14:textId="77777777" w:rsidR="005E343B" w:rsidRDefault="005E343B" w:rsidP="00961ACF">
      <w:pPr>
        <w:jc w:val="both"/>
        <w:rPr>
          <w:lang w:eastAsia="fr-FR"/>
        </w:rPr>
      </w:pPr>
    </w:p>
    <w:p w14:paraId="0F10FB43" w14:textId="5127B085" w:rsidR="006E765A" w:rsidRDefault="006E765A" w:rsidP="00961ACF">
      <w:pPr>
        <w:pStyle w:val="Titre2"/>
        <w:jc w:val="both"/>
        <w:rPr>
          <w:lang w:eastAsia="fr-FR"/>
        </w:rPr>
      </w:pPr>
      <w:bookmarkStart w:id="19" w:name="_Toc212205830"/>
      <w:r>
        <w:rPr>
          <w:lang w:eastAsia="fr-FR"/>
        </w:rPr>
        <w:t>Visibilité des notes</w:t>
      </w:r>
      <w:bookmarkEnd w:id="19"/>
    </w:p>
    <w:p w14:paraId="2E8B0AB4" w14:textId="599D9653" w:rsidR="00C612A6" w:rsidRDefault="00C612A6" w:rsidP="00961ACF">
      <w:pPr>
        <w:jc w:val="both"/>
        <w:rPr>
          <w:lang w:eastAsia="fr-FR"/>
        </w:rPr>
      </w:pPr>
      <w:r>
        <w:rPr>
          <w:lang w:eastAsia="fr-FR"/>
        </w:rPr>
        <w:t>Les notes sont désormais visibles depuis</w:t>
      </w:r>
      <w:r w:rsidR="006E765A">
        <w:rPr>
          <w:lang w:eastAsia="fr-FR"/>
        </w:rPr>
        <w:t xml:space="preserve"> page réceptionner (onglet ponctuelle et continue)</w:t>
      </w:r>
      <w:r>
        <w:rPr>
          <w:lang w:eastAsia="fr-FR"/>
        </w:rPr>
        <w:t>.</w:t>
      </w:r>
    </w:p>
    <w:p w14:paraId="38F0577B" w14:textId="2618FAC9" w:rsidR="00C612A6" w:rsidRDefault="00C612A6" w:rsidP="00961ACF">
      <w:pPr>
        <w:jc w:val="both"/>
        <w:rPr>
          <w:lang w:eastAsia="fr-FR"/>
        </w:rPr>
      </w:pPr>
      <w:r>
        <w:rPr>
          <w:lang w:eastAsia="fr-FR"/>
        </w:rPr>
        <w:t>Quand il y a une note, il y a un V vert et il faut cliquer dessus pour pouvoir les lire.</w:t>
      </w:r>
    </w:p>
    <w:p w14:paraId="3824A9FC" w14:textId="77777777" w:rsidR="00C612A6" w:rsidRDefault="00C612A6" w:rsidP="00961ACF">
      <w:pPr>
        <w:jc w:val="both"/>
        <w:rPr>
          <w:lang w:eastAsia="fr-FR"/>
        </w:rPr>
      </w:pPr>
    </w:p>
    <w:p w14:paraId="06CD53C6" w14:textId="0D9CC347" w:rsidR="00C612A6" w:rsidRDefault="00C612A6" w:rsidP="00961ACF">
      <w:pPr>
        <w:jc w:val="both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35B64E8" wp14:editId="770184EB">
            <wp:extent cx="5750560" cy="1341120"/>
            <wp:effectExtent l="0" t="0" r="2540" b="0"/>
            <wp:docPr id="153025585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0BFE" w14:textId="6A917714" w:rsidR="006E765A" w:rsidRDefault="006E765A" w:rsidP="00961ACF">
      <w:pPr>
        <w:pStyle w:val="Titre1"/>
        <w:jc w:val="both"/>
        <w:rPr>
          <w:lang w:eastAsia="fr-FR"/>
        </w:rPr>
      </w:pPr>
      <w:bookmarkStart w:id="20" w:name="_Toc212205831"/>
      <w:r>
        <w:rPr>
          <w:lang w:eastAsia="fr-FR"/>
        </w:rPr>
        <w:t>Gestion Doc Elec</w:t>
      </w:r>
      <w:bookmarkEnd w:id="20"/>
    </w:p>
    <w:p w14:paraId="47BED7C7" w14:textId="061DC10C" w:rsidR="0070224F" w:rsidRDefault="00F32FC3" w:rsidP="00961ACF">
      <w:pPr>
        <w:pStyle w:val="Titre2"/>
        <w:jc w:val="both"/>
        <w:rPr>
          <w:noProof/>
          <w:lang w:eastAsia="fr-FR"/>
        </w:rPr>
      </w:pPr>
      <w:bookmarkStart w:id="21" w:name="_Toc212205832"/>
      <w:r>
        <w:rPr>
          <w:noProof/>
          <w:lang w:eastAsia="fr-FR"/>
        </w:rPr>
        <w:t>Gestion d</w:t>
      </w:r>
      <w:r w:rsidR="0070224F">
        <w:rPr>
          <w:noProof/>
          <w:lang w:eastAsia="fr-FR"/>
        </w:rPr>
        <w:t>es collections électroniques</w:t>
      </w:r>
      <w:r>
        <w:rPr>
          <w:noProof/>
          <w:lang w:eastAsia="fr-FR"/>
        </w:rPr>
        <w:t xml:space="preserve"> issues de la base de connaissance</w:t>
      </w:r>
      <w:bookmarkEnd w:id="21"/>
    </w:p>
    <w:p w14:paraId="410C1505" w14:textId="77777777" w:rsidR="00961ACF" w:rsidRDefault="0070224F" w:rsidP="00961ACF">
      <w:pPr>
        <w:jc w:val="both"/>
        <w:rPr>
          <w:lang w:eastAsia="fr-FR"/>
        </w:rPr>
      </w:pPr>
      <w:r>
        <w:rPr>
          <w:lang w:eastAsia="fr-FR"/>
        </w:rPr>
        <w:t>Une évolution importante pour aider à la gestion des collections supprimées de la base de connaissance mais pour lesquelles un abonnement est encore en cours pour un ou plusieurs établissements du réseau.</w:t>
      </w:r>
      <w:r w:rsidR="00961ACF">
        <w:rPr>
          <w:lang w:eastAsia="fr-FR"/>
        </w:rPr>
        <w:t xml:space="preserve"> </w:t>
      </w:r>
    </w:p>
    <w:p w14:paraId="2D856DF2" w14:textId="08BC761E" w:rsidR="007B42BD" w:rsidRDefault="0070224F" w:rsidP="00961ACF">
      <w:pPr>
        <w:jc w:val="both"/>
        <w:rPr>
          <w:lang w:eastAsia="fr-FR"/>
        </w:rPr>
      </w:pPr>
      <w:r>
        <w:rPr>
          <w:lang w:eastAsia="fr-FR"/>
        </w:rPr>
        <w:t xml:space="preserve">En effet, une information au niveau de la page de recherche apparaîtra pour indiquer que cette collection est en attente de suppression par Ex </w:t>
      </w:r>
      <w:proofErr w:type="spellStart"/>
      <w:r>
        <w:rPr>
          <w:lang w:eastAsia="fr-FR"/>
        </w:rPr>
        <w:t>Libris</w:t>
      </w:r>
      <w:proofErr w:type="spellEnd"/>
      <w:r w:rsidR="007B42BD">
        <w:rPr>
          <w:lang w:eastAsia="fr-FR"/>
        </w:rPr>
        <w:t xml:space="preserve"> dans la base de connaissance</w:t>
      </w:r>
      <w:r>
        <w:rPr>
          <w:lang w:eastAsia="fr-FR"/>
        </w:rPr>
        <w:t xml:space="preserve">. </w:t>
      </w:r>
    </w:p>
    <w:p w14:paraId="0F7435E1" w14:textId="3EAEFD0D" w:rsidR="007B42BD" w:rsidRDefault="007B42BD" w:rsidP="00961ACF">
      <w:pPr>
        <w:jc w:val="both"/>
        <w:rPr>
          <w:lang w:eastAsia="fr-FR"/>
        </w:rPr>
      </w:pPr>
      <w:r>
        <w:rPr>
          <w:lang w:eastAsia="fr-FR"/>
        </w:rPr>
        <w:t>L’affichage se fera sous l’intitulé « niveau de gestion dans la zone de communauté »</w:t>
      </w:r>
    </w:p>
    <w:p w14:paraId="59BF0E4B" w14:textId="2CCBF90E" w:rsidR="007B42BD" w:rsidRDefault="007B42BD" w:rsidP="00961ACF">
      <w:pPr>
        <w:jc w:val="both"/>
        <w:rPr>
          <w:lang w:eastAsia="fr-FR"/>
        </w:rPr>
      </w:pPr>
      <w:r w:rsidRPr="007B42BD">
        <w:rPr>
          <w:noProof/>
          <w:lang w:eastAsia="fr-FR"/>
        </w:rPr>
        <w:drawing>
          <wp:inline distT="0" distB="0" distL="0" distR="0" wp14:anchorId="281E4B27" wp14:editId="6ED757D6">
            <wp:extent cx="5760720" cy="1758950"/>
            <wp:effectExtent l="0" t="0" r="0" b="0"/>
            <wp:docPr id="1536726615" name="Image 1" descr="Une image contenant texte, Police, Page web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26615" name="Image 1" descr="Une image contenant texte, Police, Page web, Site web&#10;&#10;Le contenu généré par l’IA peut êtr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86DF" w14:textId="252A0C42" w:rsidR="007B42BD" w:rsidRDefault="007B42BD" w:rsidP="00961ACF">
      <w:pPr>
        <w:jc w:val="both"/>
        <w:rPr>
          <w:lang w:eastAsia="fr-FR"/>
        </w:rPr>
      </w:pPr>
      <w:r>
        <w:rPr>
          <w:lang w:eastAsia="fr-FR"/>
        </w:rPr>
        <w:t>Vous pouvez éventuellement trouver une raison expliquant pourquoi cette collection sera supprimée. L’affichage sera sous l’intitulé (mal traduit) « En attente d’une raison de suppression ».</w:t>
      </w:r>
    </w:p>
    <w:p w14:paraId="1B1E627D" w14:textId="2BB3AA45" w:rsidR="007B42BD" w:rsidRDefault="0070224F" w:rsidP="00961ACF">
      <w:pPr>
        <w:jc w:val="both"/>
        <w:rPr>
          <w:lang w:eastAsia="fr-FR"/>
        </w:rPr>
      </w:pPr>
      <w:r>
        <w:rPr>
          <w:lang w:eastAsia="fr-FR"/>
        </w:rPr>
        <w:t xml:space="preserve">En outre, si l’éditeur a fourni les données, </w:t>
      </w:r>
      <w:r w:rsidR="007B42BD">
        <w:rPr>
          <w:lang w:eastAsia="fr-FR"/>
        </w:rPr>
        <w:t xml:space="preserve">au moins </w:t>
      </w:r>
      <w:r w:rsidR="00B51327">
        <w:rPr>
          <w:lang w:eastAsia="fr-FR"/>
        </w:rPr>
        <w:t>une c</w:t>
      </w:r>
      <w:r>
        <w:rPr>
          <w:lang w:eastAsia="fr-FR"/>
        </w:rPr>
        <w:t>ollection</w:t>
      </w:r>
      <w:r w:rsidR="00B51327">
        <w:rPr>
          <w:lang w:eastAsia="fr-FR"/>
        </w:rPr>
        <w:t xml:space="preserve"> </w:t>
      </w:r>
      <w:r>
        <w:rPr>
          <w:lang w:eastAsia="fr-FR"/>
        </w:rPr>
        <w:t>de remplacement ser</w:t>
      </w:r>
      <w:r w:rsidR="00B51327">
        <w:rPr>
          <w:lang w:eastAsia="fr-FR"/>
        </w:rPr>
        <w:t>a proposée, (avec un lien pour y accéder depuis la base de connaissance).</w:t>
      </w:r>
    </w:p>
    <w:p w14:paraId="7F9BA27C" w14:textId="0D161CDD" w:rsidR="007B42BD" w:rsidRDefault="007B42BD" w:rsidP="00961ACF">
      <w:pPr>
        <w:jc w:val="both"/>
        <w:rPr>
          <w:lang w:eastAsia="fr-FR"/>
        </w:rPr>
      </w:pPr>
      <w:r w:rsidRPr="007B42BD">
        <w:rPr>
          <w:noProof/>
          <w:lang w:eastAsia="fr-FR"/>
        </w:rPr>
        <w:drawing>
          <wp:inline distT="0" distB="0" distL="0" distR="0" wp14:anchorId="245E154A" wp14:editId="59B32727">
            <wp:extent cx="5760720" cy="1488440"/>
            <wp:effectExtent l="0" t="0" r="0" b="0"/>
            <wp:docPr id="20332043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0436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4EDBC" w14:textId="1EBE8B9E" w:rsidR="007B42BD" w:rsidRDefault="00FE4E3B" w:rsidP="00961ACF">
      <w:pPr>
        <w:tabs>
          <w:tab w:val="num" w:pos="720"/>
        </w:tabs>
        <w:jc w:val="both"/>
        <w:rPr>
          <w:lang w:eastAsia="fr-FR"/>
        </w:rPr>
      </w:pPr>
      <w:r>
        <w:rPr>
          <w:lang w:eastAsia="fr-FR"/>
        </w:rPr>
        <w:t xml:space="preserve">A noter : </w:t>
      </w:r>
      <w:r w:rsidR="00F32FC3">
        <w:rPr>
          <w:lang w:eastAsia="fr-FR"/>
        </w:rPr>
        <w:t>une</w:t>
      </w:r>
      <w:r w:rsidRPr="00FE4E3B">
        <w:rPr>
          <w:lang w:eastAsia="fr-FR"/>
        </w:rPr>
        <w:t xml:space="preserve"> date </w:t>
      </w:r>
      <w:r w:rsidR="00F32FC3">
        <w:rPr>
          <w:lang w:eastAsia="fr-FR"/>
        </w:rPr>
        <w:t xml:space="preserve">peut être </w:t>
      </w:r>
      <w:r w:rsidRPr="00FE4E3B">
        <w:rPr>
          <w:lang w:eastAsia="fr-FR"/>
        </w:rPr>
        <w:t>affiché</w:t>
      </w:r>
      <w:r w:rsidR="00F32FC3">
        <w:rPr>
          <w:lang w:eastAsia="fr-FR"/>
        </w:rPr>
        <w:t xml:space="preserve">e, </w:t>
      </w:r>
      <w:r w:rsidR="000D70B3">
        <w:rPr>
          <w:lang w:eastAsia="fr-FR"/>
        </w:rPr>
        <w:t>il est dit qu’elle correspondant à la date de suppression</w:t>
      </w:r>
      <w:r w:rsidR="00961ACF">
        <w:rPr>
          <w:lang w:eastAsia="fr-FR"/>
        </w:rPr>
        <w:t xml:space="preserve"> m</w:t>
      </w:r>
      <w:r w:rsidR="000D70B3">
        <w:rPr>
          <w:lang w:eastAsia="fr-FR"/>
        </w:rPr>
        <w:t>ais dans l’exemple de la collection « Bacon Mary Ann » - collection actuellement utilisée par l’UT, on lit « </w:t>
      </w:r>
      <w:proofErr w:type="spellStart"/>
      <w:r w:rsidR="000D70B3">
        <w:rPr>
          <w:lang w:eastAsia="fr-FR"/>
        </w:rPr>
        <w:t>pending</w:t>
      </w:r>
      <w:proofErr w:type="spellEnd"/>
      <w:r w:rsidR="000D70B3">
        <w:rPr>
          <w:lang w:eastAsia="fr-FR"/>
        </w:rPr>
        <w:t xml:space="preserve"> </w:t>
      </w:r>
      <w:proofErr w:type="spellStart"/>
      <w:r w:rsidR="000D70B3">
        <w:rPr>
          <w:lang w:eastAsia="fr-FR"/>
        </w:rPr>
        <w:t>detection</w:t>
      </w:r>
      <w:proofErr w:type="spellEnd"/>
      <w:r w:rsidR="000D70B3">
        <w:rPr>
          <w:lang w:eastAsia="fr-FR"/>
        </w:rPr>
        <w:t xml:space="preserve"> on 15/08/2025 », or sachant que nous sommes au-delà de cette date</w:t>
      </w:r>
      <w:r w:rsidR="00961ACF">
        <w:rPr>
          <w:lang w:eastAsia="fr-FR"/>
        </w:rPr>
        <w:t>,</w:t>
      </w:r>
      <w:r w:rsidR="000D70B3">
        <w:rPr>
          <w:lang w:eastAsia="fr-FR"/>
        </w:rPr>
        <w:t xml:space="preserve"> cette collection devrait déjà être une collection supprimée de la KB et devrait donc être</w:t>
      </w:r>
      <w:r w:rsidR="00FF1112">
        <w:rPr>
          <w:lang w:eastAsia="fr-FR"/>
        </w:rPr>
        <w:t xml:space="preserve">, </w:t>
      </w:r>
      <w:r w:rsidR="000D70B3">
        <w:rPr>
          <w:lang w:eastAsia="fr-FR"/>
        </w:rPr>
        <w:t>dans la zone institutionnelle</w:t>
      </w:r>
      <w:r w:rsidR="00FF1112">
        <w:rPr>
          <w:lang w:eastAsia="fr-FR"/>
        </w:rPr>
        <w:t>,</w:t>
      </w:r>
      <w:r w:rsidR="000D70B3">
        <w:rPr>
          <w:lang w:eastAsia="fr-FR"/>
        </w:rPr>
        <w:t xml:space="preserve"> une collection devenue locale et vide de portfolio.</w:t>
      </w:r>
      <w:r w:rsidR="00961ACF">
        <w:rPr>
          <w:lang w:eastAsia="fr-FR"/>
        </w:rPr>
        <w:t xml:space="preserve"> </w:t>
      </w:r>
      <w:r w:rsidR="0070224F">
        <w:rPr>
          <w:lang w:eastAsia="fr-FR"/>
        </w:rPr>
        <w:t xml:space="preserve">Ces informations, directement </w:t>
      </w:r>
      <w:r w:rsidR="0070224F">
        <w:rPr>
          <w:lang w:eastAsia="fr-FR"/>
        </w:rPr>
        <w:lastRenderedPageBreak/>
        <w:t>visibles dans la page de résultats, permettr</w:t>
      </w:r>
      <w:r w:rsidR="00B51327">
        <w:rPr>
          <w:lang w:eastAsia="fr-FR"/>
        </w:rPr>
        <w:t xml:space="preserve">ont une meilleure </w:t>
      </w:r>
      <w:r w:rsidR="0070224F">
        <w:rPr>
          <w:lang w:eastAsia="fr-FR"/>
        </w:rPr>
        <w:t>réactivité et plus de facilité pour activer la collection de remplacement avant même la suppressi</w:t>
      </w:r>
      <w:r w:rsidR="00B51327">
        <w:rPr>
          <w:lang w:eastAsia="fr-FR"/>
        </w:rPr>
        <w:t>on de l</w:t>
      </w:r>
      <w:proofErr w:type="gramStart"/>
      <w:r w:rsidR="00961ACF">
        <w:rPr>
          <w:lang w:eastAsia="fr-FR"/>
        </w:rPr>
        <w:t>’«</w:t>
      </w:r>
      <w:proofErr w:type="gramEnd"/>
      <w:r w:rsidR="00961ACF">
        <w:rPr>
          <w:lang w:eastAsia="fr-FR"/>
        </w:rPr>
        <w:t xml:space="preserve"> </w:t>
      </w:r>
      <w:proofErr w:type="gramStart"/>
      <w:r w:rsidR="00961ACF">
        <w:rPr>
          <w:lang w:eastAsia="fr-FR"/>
        </w:rPr>
        <w:t>ancienne</w:t>
      </w:r>
      <w:r w:rsidR="00B51327">
        <w:rPr>
          <w:lang w:eastAsia="fr-FR"/>
        </w:rPr>
        <w:t>»</w:t>
      </w:r>
      <w:proofErr w:type="gramEnd"/>
      <w:r w:rsidR="00B51327">
        <w:rPr>
          <w:lang w:eastAsia="fr-FR"/>
        </w:rPr>
        <w:t xml:space="preserve"> collection électronique.</w:t>
      </w:r>
    </w:p>
    <w:p w14:paraId="4394117D" w14:textId="77777777" w:rsidR="00961ACF" w:rsidRDefault="007B42BD" w:rsidP="00961ACF">
      <w:pPr>
        <w:jc w:val="center"/>
        <w:rPr>
          <w:lang w:eastAsia="fr-FR"/>
        </w:rPr>
      </w:pPr>
      <w:r>
        <w:rPr>
          <w:lang w:eastAsia="fr-FR"/>
        </w:rPr>
        <w:t>Remarque : la recherche avancée permettra de retrouver, pour sa bibliothèque, toutes les collections électroniques en attente de suppression dans KB.</w:t>
      </w:r>
      <w:r w:rsidR="00961ACF">
        <w:rPr>
          <w:lang w:eastAsia="fr-FR"/>
        </w:rPr>
        <w:t xml:space="preserve"> </w:t>
      </w:r>
      <w:r w:rsidR="00FE4E3B">
        <w:rPr>
          <w:lang w:eastAsia="fr-FR"/>
        </w:rPr>
        <w:t xml:space="preserve">L’index </w:t>
      </w:r>
      <w:r w:rsidR="00961ACF">
        <w:rPr>
          <w:lang w:eastAsia="fr-FR"/>
        </w:rPr>
        <w:t>à</w:t>
      </w:r>
      <w:r w:rsidR="00FE4E3B">
        <w:rPr>
          <w:lang w:eastAsia="fr-FR"/>
        </w:rPr>
        <w:t xml:space="preserve"> utiliser (dans le « menu » collection) : </w:t>
      </w:r>
      <w:r w:rsidR="00B51327">
        <w:rPr>
          <w:lang w:eastAsia="fr-FR"/>
        </w:rPr>
        <w:br/>
      </w:r>
      <w:r w:rsidR="00FE4E3B" w:rsidRPr="00FE4E3B">
        <w:rPr>
          <w:noProof/>
          <w:lang w:eastAsia="fr-FR"/>
        </w:rPr>
        <w:drawing>
          <wp:inline distT="0" distB="0" distL="0" distR="0" wp14:anchorId="2C7AAC43" wp14:editId="7E4FC0D8">
            <wp:extent cx="1807658" cy="1944602"/>
            <wp:effectExtent l="0" t="0" r="2540" b="0"/>
            <wp:docPr id="1445948105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48105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14819" cy="195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C866" w14:textId="77777777" w:rsidR="00961ACF" w:rsidRDefault="00FE4E3B" w:rsidP="00961ACF">
      <w:pPr>
        <w:rPr>
          <w:lang w:eastAsia="fr-FR"/>
        </w:rPr>
      </w:pPr>
      <w:r>
        <w:rPr>
          <w:lang w:eastAsia="fr-FR"/>
        </w:rPr>
        <w:t>Et la valeur à sélectionner :</w:t>
      </w:r>
    </w:p>
    <w:p w14:paraId="1BE6E3CA" w14:textId="4446D83B" w:rsidR="006E765A" w:rsidRDefault="00B51327" w:rsidP="00961ACF">
      <w:pPr>
        <w:jc w:val="center"/>
        <w:rPr>
          <w:lang w:eastAsia="fr-FR"/>
        </w:rPr>
      </w:pPr>
      <w:r>
        <w:rPr>
          <w:lang w:eastAsia="fr-FR"/>
        </w:rPr>
        <w:br/>
      </w:r>
      <w:r w:rsidR="00FE4E3B" w:rsidRPr="00FE4E3B">
        <w:rPr>
          <w:noProof/>
          <w:lang w:eastAsia="fr-FR"/>
        </w:rPr>
        <w:drawing>
          <wp:inline distT="0" distB="0" distL="0" distR="0" wp14:anchorId="6C76193A" wp14:editId="63ECAD22">
            <wp:extent cx="3980019" cy="1523655"/>
            <wp:effectExtent l="0" t="0" r="1905" b="635"/>
            <wp:docPr id="1446158560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58560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03598" cy="153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E569" w14:textId="18125248" w:rsidR="00817F0C" w:rsidRDefault="00817F0C" w:rsidP="00961ACF">
      <w:pPr>
        <w:jc w:val="both"/>
        <w:rPr>
          <w:lang w:eastAsia="fr-FR"/>
        </w:rPr>
      </w:pPr>
      <w:r>
        <w:rPr>
          <w:lang w:eastAsia="fr-FR"/>
        </w:rPr>
        <w:t>Possibilité de faire un jeu de résultats logique</w:t>
      </w:r>
      <w:r w:rsidR="00961ACF">
        <w:rPr>
          <w:lang w:eastAsia="fr-FR"/>
        </w:rPr>
        <w:t xml:space="preserve"> (depuis Enregistrer la requête)</w:t>
      </w:r>
      <w:r>
        <w:rPr>
          <w:lang w:eastAsia="fr-FR"/>
        </w:rPr>
        <w:t>, à consulter régulièrement.</w:t>
      </w:r>
    </w:p>
    <w:p w14:paraId="2C263967" w14:textId="77777777" w:rsidR="00D376C0" w:rsidRDefault="00D376C0" w:rsidP="00961ACF">
      <w:pPr>
        <w:jc w:val="both"/>
        <w:rPr>
          <w:lang w:eastAsia="fr-FR"/>
        </w:rPr>
      </w:pPr>
    </w:p>
    <w:p w14:paraId="1366E78E" w14:textId="77777777" w:rsidR="00DE67F2" w:rsidRDefault="00D376C0" w:rsidP="00961ACF">
      <w:pPr>
        <w:pStyle w:val="Titre2"/>
        <w:jc w:val="both"/>
        <w:rPr>
          <w:noProof/>
          <w:lang w:eastAsia="fr-FR"/>
        </w:rPr>
      </w:pPr>
      <w:bookmarkStart w:id="22" w:name="_Toc212205833"/>
      <w:bookmarkStart w:id="23" w:name="_Hlk212135906"/>
      <w:r>
        <w:rPr>
          <w:noProof/>
          <w:lang w:eastAsia="fr-FR"/>
        </w:rPr>
        <w:t>Amélioration du chargement des portfolios</w:t>
      </w:r>
      <w:bookmarkEnd w:id="22"/>
      <w:r w:rsidR="0031266A">
        <w:rPr>
          <w:noProof/>
          <w:lang w:eastAsia="fr-FR"/>
        </w:rPr>
        <w:t xml:space="preserve"> </w:t>
      </w:r>
    </w:p>
    <w:p w14:paraId="62916726" w14:textId="1E946DC8" w:rsidR="00D376C0" w:rsidRPr="005B48CB" w:rsidRDefault="0031266A" w:rsidP="005B48CB">
      <w:pPr>
        <w:rPr>
          <w:b/>
          <w:bCs/>
          <w:noProof/>
          <w:lang w:eastAsia="fr-FR"/>
        </w:rPr>
      </w:pPr>
      <w:r w:rsidRPr="005B48CB">
        <w:rPr>
          <w:b/>
          <w:bCs/>
          <w:noProof/>
          <w:color w:val="EE0000"/>
          <w:lang w:eastAsia="fr-FR"/>
        </w:rPr>
        <w:t>ATTENTION : NE PAS UTILISER l’option « sélection du MMS préféré »</w:t>
      </w:r>
    </w:p>
    <w:p w14:paraId="6B177E5A" w14:textId="77777777" w:rsidR="00961ACF" w:rsidRDefault="00961ACF" w:rsidP="00961ACF">
      <w:pPr>
        <w:jc w:val="both"/>
        <w:rPr>
          <w:lang w:eastAsia="fr-FR"/>
        </w:rPr>
      </w:pPr>
    </w:p>
    <w:p w14:paraId="12FE99F0" w14:textId="59E2C11E" w:rsidR="00D376C0" w:rsidRPr="00D376C0" w:rsidRDefault="00D376C0" w:rsidP="00961ACF">
      <w:pPr>
        <w:jc w:val="both"/>
      </w:pPr>
      <w:r w:rsidRPr="00D376C0">
        <w:t>Le chargeur de portfolio a été amélioré pour offrir aux utilisateurs un meilleur contrôle sur la gestion des cas où une ligne du fichier téléchargé correspond à plusieurs notices bibliographiques. Un nouveau paramètre permet de choisir entre les options suivantes :</w:t>
      </w:r>
    </w:p>
    <w:p w14:paraId="4C645940" w14:textId="3B99D733" w:rsidR="00D376C0" w:rsidRPr="00D376C0" w:rsidRDefault="00D376C0" w:rsidP="00961ACF">
      <w:pPr>
        <w:numPr>
          <w:ilvl w:val="0"/>
          <w:numId w:val="23"/>
        </w:numPr>
        <w:jc w:val="both"/>
        <w:rPr>
          <w:lang w:eastAsia="fr-FR"/>
        </w:rPr>
      </w:pPr>
      <w:r w:rsidRPr="00D376C0">
        <w:rPr>
          <w:b/>
          <w:bCs/>
          <w:lang w:eastAsia="fr-FR"/>
        </w:rPr>
        <w:t>Sauter la ligne</w:t>
      </w:r>
      <w:r w:rsidRPr="00D376C0">
        <w:rPr>
          <w:lang w:eastAsia="fr-FR"/>
        </w:rPr>
        <w:t xml:space="preserve"> – Le système ignore la ligne et aucun portefeuille n'est activé ni créé. </w:t>
      </w:r>
      <w:r>
        <w:rPr>
          <w:lang w:eastAsia="fr-FR"/>
        </w:rPr>
        <w:t>Il s’agit du</w:t>
      </w:r>
      <w:r w:rsidRPr="00D376C0">
        <w:rPr>
          <w:lang w:eastAsia="fr-FR"/>
        </w:rPr>
        <w:t xml:space="preserve"> comportement initial du système avant l'amélioration.</w:t>
      </w:r>
    </w:p>
    <w:p w14:paraId="40C0D244" w14:textId="25407B74" w:rsidR="00D376C0" w:rsidRPr="00D376C0" w:rsidRDefault="00D376C0" w:rsidP="00961ACF">
      <w:pPr>
        <w:numPr>
          <w:ilvl w:val="0"/>
          <w:numId w:val="23"/>
        </w:numPr>
        <w:jc w:val="both"/>
        <w:rPr>
          <w:lang w:eastAsia="fr-FR"/>
        </w:rPr>
      </w:pPr>
      <w:r w:rsidRPr="00D376C0">
        <w:rPr>
          <w:b/>
          <w:bCs/>
          <w:lang w:eastAsia="fr-FR"/>
        </w:rPr>
        <w:t>Sélection du MMS préféré</w:t>
      </w:r>
      <w:r w:rsidRPr="00D376C0">
        <w:rPr>
          <w:lang w:eastAsia="fr-FR"/>
        </w:rPr>
        <w:t> – Le système sélectionne automatiquement la notice bibliographique la plus appropriée en fonction d</w:t>
      </w:r>
      <w:r w:rsidR="008E5BC5">
        <w:rPr>
          <w:lang w:eastAsia="fr-FR"/>
        </w:rPr>
        <w:t xml:space="preserve">u nombre d’inventaire, du niveau de complétude de la notice </w:t>
      </w:r>
      <w:r w:rsidRPr="00D376C0">
        <w:rPr>
          <w:lang w:eastAsia="fr-FR"/>
        </w:rPr>
        <w:t>bibliographique. Les notices déjà liées aux zones institutionnelles sont privilégiées par rapport aux notices non liées aux zones communautaires.</w:t>
      </w:r>
    </w:p>
    <w:p w14:paraId="790430DA" w14:textId="71167446" w:rsidR="00813851" w:rsidRDefault="00813851" w:rsidP="00961ACF">
      <w:pPr>
        <w:jc w:val="center"/>
        <w:rPr>
          <w:lang w:eastAsia="fr-FR"/>
        </w:rPr>
      </w:pPr>
      <w:r w:rsidRPr="00813851">
        <w:rPr>
          <w:noProof/>
          <w:lang w:eastAsia="fr-FR"/>
        </w:rPr>
        <w:lastRenderedPageBreak/>
        <w:drawing>
          <wp:inline distT="0" distB="0" distL="0" distR="0" wp14:anchorId="0577A755" wp14:editId="7B59E72F">
            <wp:extent cx="3409954" cy="3414465"/>
            <wp:effectExtent l="0" t="0" r="0" b="0"/>
            <wp:docPr id="432227166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27166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17898" cy="342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7DFB" w14:textId="20D66F23" w:rsidR="00961ACF" w:rsidRPr="00961ACF" w:rsidRDefault="00F76598" w:rsidP="00961ACF">
      <w:pPr>
        <w:jc w:val="both"/>
        <w:rPr>
          <w:color w:val="EE0000"/>
          <w:lang w:eastAsia="fr-FR"/>
        </w:rPr>
      </w:pPr>
      <w:r w:rsidRPr="00961ACF">
        <w:rPr>
          <w:color w:val="EE0000"/>
          <w:lang w:eastAsia="fr-FR"/>
        </w:rPr>
        <w:t>Mais</w:t>
      </w:r>
      <w:r w:rsidR="00F216B0" w:rsidRPr="00961ACF">
        <w:rPr>
          <w:color w:val="EE0000"/>
          <w:lang w:eastAsia="fr-FR"/>
        </w:rPr>
        <w:t>,</w:t>
      </w:r>
      <w:r w:rsidRPr="00961ACF">
        <w:rPr>
          <w:color w:val="EE0000"/>
          <w:lang w:eastAsia="fr-FR"/>
        </w:rPr>
        <w:t xml:space="preserve"> selon le cas de figure</w:t>
      </w:r>
      <w:r w:rsidR="00F216B0" w:rsidRPr="00961ACF">
        <w:rPr>
          <w:color w:val="EE0000"/>
          <w:lang w:eastAsia="fr-FR"/>
        </w:rPr>
        <w:t>, en cochant « sélection du MMS préféré »,</w:t>
      </w:r>
      <w:r w:rsidRPr="00961ACF">
        <w:rPr>
          <w:color w:val="EE0000"/>
          <w:lang w:eastAsia="fr-FR"/>
        </w:rPr>
        <w:t xml:space="preserve"> Alma pourra créer un portfolio sous la notice UNIMARC du titre imprimé</w:t>
      </w:r>
      <w:r w:rsidR="00F216B0" w:rsidRPr="00961ACF">
        <w:rPr>
          <w:color w:val="EE0000"/>
          <w:lang w:eastAsia="fr-FR"/>
        </w:rPr>
        <w:t> !</w:t>
      </w:r>
      <w:r w:rsidR="0082519B">
        <w:rPr>
          <w:color w:val="EE0000"/>
          <w:lang w:eastAsia="fr-FR"/>
        </w:rPr>
        <w:t xml:space="preserve"> De plus, </w:t>
      </w:r>
      <w:r w:rsidRPr="00961ACF">
        <w:rPr>
          <w:color w:val="EE0000"/>
          <w:lang w:eastAsia="fr-FR"/>
        </w:rPr>
        <w:t>une notice SUDOC Marc21 (après une synchronisation d’inventaire) n’aura pas la priorité sur une notice existant dans la KB.</w:t>
      </w:r>
      <w:r w:rsidR="0082519B">
        <w:rPr>
          <w:color w:val="EE0000"/>
          <w:lang w:eastAsia="fr-FR"/>
        </w:rPr>
        <w:t xml:space="preserve"> Par c</w:t>
      </w:r>
      <w:r w:rsidRPr="00961ACF">
        <w:rPr>
          <w:color w:val="EE0000"/>
          <w:lang w:eastAsia="fr-FR"/>
        </w:rPr>
        <w:t>onséquen</w:t>
      </w:r>
      <w:r w:rsidR="0082519B">
        <w:rPr>
          <w:color w:val="EE0000"/>
          <w:lang w:eastAsia="fr-FR"/>
        </w:rPr>
        <w:t xml:space="preserve">t, </w:t>
      </w:r>
      <w:r w:rsidRPr="00961ACF">
        <w:rPr>
          <w:color w:val="EE0000"/>
          <w:lang w:eastAsia="fr-FR"/>
        </w:rPr>
        <w:t xml:space="preserve">la notice KB </w:t>
      </w:r>
      <w:r w:rsidR="00F216B0" w:rsidRPr="00961ACF">
        <w:rPr>
          <w:color w:val="EE0000"/>
          <w:lang w:eastAsia="fr-FR"/>
        </w:rPr>
        <w:t>sera rapatriée dans ZI et fera</w:t>
      </w:r>
      <w:r w:rsidRPr="00961ACF">
        <w:rPr>
          <w:color w:val="EE0000"/>
          <w:lang w:eastAsia="fr-FR"/>
        </w:rPr>
        <w:t xml:space="preserve"> un doublon avec </w:t>
      </w:r>
      <w:r w:rsidR="00F216B0" w:rsidRPr="00961ACF">
        <w:rPr>
          <w:color w:val="EE0000"/>
          <w:lang w:eastAsia="fr-FR"/>
        </w:rPr>
        <w:t xml:space="preserve">la notice </w:t>
      </w:r>
      <w:r w:rsidRPr="00961ACF">
        <w:rPr>
          <w:color w:val="EE0000"/>
          <w:lang w:eastAsia="fr-FR"/>
        </w:rPr>
        <w:t>déjà existante (SUDOC Marc21)</w:t>
      </w:r>
      <w:r w:rsidR="0082519B">
        <w:rPr>
          <w:color w:val="EE0000"/>
          <w:lang w:eastAsia="fr-FR"/>
        </w:rPr>
        <w:t xml:space="preserve">, </w:t>
      </w:r>
      <w:r w:rsidR="00F216B0" w:rsidRPr="00961ACF">
        <w:rPr>
          <w:color w:val="EE0000"/>
          <w:lang w:eastAsia="fr-FR"/>
        </w:rPr>
        <w:t>ce</w:t>
      </w:r>
      <w:r w:rsidR="0082519B">
        <w:rPr>
          <w:color w:val="EE0000"/>
          <w:lang w:eastAsia="fr-FR"/>
        </w:rPr>
        <w:t xml:space="preserve">la </w:t>
      </w:r>
      <w:r w:rsidR="00F216B0" w:rsidRPr="00961ACF">
        <w:rPr>
          <w:color w:val="EE0000"/>
          <w:lang w:eastAsia="fr-FR"/>
        </w:rPr>
        <w:t>pourra</w:t>
      </w:r>
      <w:r w:rsidR="0082519B">
        <w:rPr>
          <w:color w:val="EE0000"/>
          <w:lang w:eastAsia="fr-FR"/>
        </w:rPr>
        <w:t>it</w:t>
      </w:r>
      <w:r w:rsidR="00F216B0" w:rsidRPr="00961ACF">
        <w:rPr>
          <w:color w:val="EE0000"/>
          <w:lang w:eastAsia="fr-FR"/>
        </w:rPr>
        <w:t xml:space="preserve"> engendrer des </w:t>
      </w:r>
      <w:r w:rsidRPr="00961ACF">
        <w:rPr>
          <w:color w:val="EE0000"/>
          <w:lang w:eastAsia="fr-FR"/>
        </w:rPr>
        <w:t>problèmes lors de mise</w:t>
      </w:r>
      <w:r w:rsidR="00F216B0" w:rsidRPr="00961ACF">
        <w:rPr>
          <w:color w:val="EE0000"/>
          <w:lang w:eastAsia="fr-FR"/>
        </w:rPr>
        <w:t>s</w:t>
      </w:r>
      <w:r w:rsidRPr="00961ACF">
        <w:rPr>
          <w:color w:val="EE0000"/>
          <w:lang w:eastAsia="fr-FR"/>
        </w:rPr>
        <w:t xml:space="preserve"> à jour de notices via les transferts réguliers si les 2 notices ont le même PPN</w:t>
      </w:r>
      <w:r w:rsidR="00F216B0" w:rsidRPr="00961ACF">
        <w:rPr>
          <w:color w:val="EE0000"/>
          <w:lang w:eastAsia="fr-FR"/>
        </w:rPr>
        <w:t>.</w:t>
      </w:r>
    </w:p>
    <w:p w14:paraId="781D6C01" w14:textId="2B83821E" w:rsidR="00EC1374" w:rsidRPr="00EC1374" w:rsidRDefault="00F216B0" w:rsidP="00961ACF">
      <w:pPr>
        <w:jc w:val="both"/>
        <w:rPr>
          <w:lang w:eastAsia="fr-FR"/>
        </w:rPr>
      </w:pPr>
      <w:r w:rsidRPr="0082519B">
        <w:rPr>
          <w:u w:val="single"/>
          <w:lang w:eastAsia="fr-FR"/>
        </w:rPr>
        <w:t xml:space="preserve">Remarque </w:t>
      </w:r>
      <w:r w:rsidR="00EC1374" w:rsidRPr="0082519B">
        <w:rPr>
          <w:u w:val="single"/>
          <w:lang w:eastAsia="fr-FR"/>
        </w:rPr>
        <w:t>général</w:t>
      </w:r>
      <w:r w:rsidR="00F76598" w:rsidRPr="0082519B">
        <w:rPr>
          <w:u w:val="single"/>
          <w:lang w:eastAsia="fr-FR"/>
        </w:rPr>
        <w:t>e</w:t>
      </w:r>
      <w:r>
        <w:rPr>
          <w:lang w:eastAsia="fr-FR"/>
        </w:rPr>
        <w:t xml:space="preserve"> : </w:t>
      </w:r>
      <w:r w:rsidR="00EC1374">
        <w:rPr>
          <w:lang w:eastAsia="fr-FR"/>
        </w:rPr>
        <w:t>il reste toujours délicat d’utiliser le chargement de portfolios par fichier Excel.</w:t>
      </w:r>
    </w:p>
    <w:p w14:paraId="2B9FFCCF" w14:textId="08617F3F" w:rsidR="00314965" w:rsidRDefault="00314965" w:rsidP="00961ACF">
      <w:pPr>
        <w:pStyle w:val="Titre1"/>
        <w:jc w:val="both"/>
        <w:rPr>
          <w:lang w:eastAsia="fr-FR"/>
        </w:rPr>
      </w:pPr>
      <w:bookmarkStart w:id="24" w:name="_Toc196833344"/>
      <w:bookmarkStart w:id="25" w:name="_Toc212205834"/>
      <w:r>
        <w:rPr>
          <w:lang w:eastAsia="fr-FR"/>
        </w:rPr>
        <w:t>Analytics</w:t>
      </w:r>
      <w:bookmarkEnd w:id="24"/>
      <w:bookmarkEnd w:id="25"/>
    </w:p>
    <w:p w14:paraId="0F5E9A06" w14:textId="5226F5CA" w:rsidR="0050463D" w:rsidRDefault="0050463D" w:rsidP="00961ACF">
      <w:pPr>
        <w:pStyle w:val="Titre2"/>
        <w:jc w:val="both"/>
        <w:rPr>
          <w:lang w:eastAsia="fr-FR"/>
        </w:rPr>
      </w:pPr>
      <w:bookmarkStart w:id="26" w:name="_Toc212205835"/>
      <w:bookmarkEnd w:id="23"/>
      <w:r>
        <w:rPr>
          <w:lang w:eastAsia="fr-FR"/>
        </w:rPr>
        <w:t>Champs « Nombre de titres uniques » disponible dans différents domaines</w:t>
      </w:r>
      <w:bookmarkEnd w:id="26"/>
    </w:p>
    <w:p w14:paraId="3DB464BB" w14:textId="7764A2CE" w:rsidR="007B1BC5" w:rsidRDefault="0050463D" w:rsidP="00961ACF">
      <w:pPr>
        <w:jc w:val="both"/>
        <w:rPr>
          <w:lang w:eastAsia="fr-FR"/>
        </w:rPr>
      </w:pPr>
      <w:r>
        <w:rPr>
          <w:lang w:eastAsia="fr-FR"/>
        </w:rPr>
        <w:t xml:space="preserve">Ce nouvel indicateur sera à tester une fois la mise à jour effectuée (pour rappel Analytics ne dispose pas de </w:t>
      </w:r>
      <w:proofErr w:type="spellStart"/>
      <w:r>
        <w:rPr>
          <w:lang w:eastAsia="fr-FR"/>
        </w:rPr>
        <w:t>SandBox</w:t>
      </w:r>
      <w:proofErr w:type="spellEnd"/>
      <w:r>
        <w:rPr>
          <w:lang w:eastAsia="fr-FR"/>
        </w:rPr>
        <w:t xml:space="preserve">) pour voir ce qu’il recouvre exactement, à priori, le nombre de titres n’ayant qu’un seul exemplaire dans le catalogue. </w:t>
      </w:r>
    </w:p>
    <w:p w14:paraId="4EE90172" w14:textId="0369A171" w:rsidR="004C2449" w:rsidRDefault="004C2449" w:rsidP="00961ACF">
      <w:pPr>
        <w:pStyle w:val="Titre2"/>
        <w:jc w:val="both"/>
        <w:rPr>
          <w:lang w:eastAsia="fr-FR"/>
        </w:rPr>
      </w:pPr>
      <w:bookmarkStart w:id="27" w:name="_Toc212205836"/>
      <w:r>
        <w:rPr>
          <w:lang w:eastAsia="fr-FR"/>
        </w:rPr>
        <w:t>Possibilité d’exporter un tableur Excel de la vue actuelle d’un objet Analytics</w:t>
      </w:r>
      <w:bookmarkEnd w:id="27"/>
      <w:r>
        <w:rPr>
          <w:lang w:eastAsia="fr-FR"/>
        </w:rPr>
        <w:t xml:space="preserve"> </w:t>
      </w:r>
    </w:p>
    <w:p w14:paraId="06633050" w14:textId="0A96C57B" w:rsidR="004C2449" w:rsidRPr="004C2449" w:rsidRDefault="004C2449" w:rsidP="00961ACF">
      <w:pPr>
        <w:jc w:val="both"/>
        <w:rPr>
          <w:lang w:eastAsia="fr-FR"/>
        </w:rPr>
      </w:pPr>
      <w:r>
        <w:rPr>
          <w:lang w:eastAsia="fr-FR"/>
        </w:rPr>
        <w:t>À tester également une fois la mise à jour effectuée</w:t>
      </w:r>
      <w:r w:rsidR="007923DC">
        <w:rPr>
          <w:lang w:eastAsia="fr-FR"/>
        </w:rPr>
        <w:t xml:space="preserve">. Il est déjà possible d’exporter les résultats d’un tableau filtré par des invites. </w:t>
      </w:r>
    </w:p>
    <w:p w14:paraId="471B1E86" w14:textId="7915DAD2" w:rsidR="007B1BC5" w:rsidRDefault="007B1BC5" w:rsidP="00961ACF">
      <w:pPr>
        <w:pStyle w:val="Titre1"/>
        <w:jc w:val="both"/>
        <w:rPr>
          <w:lang w:eastAsia="fr-FR"/>
        </w:rPr>
      </w:pPr>
      <w:bookmarkStart w:id="28" w:name="_Toc212205837"/>
      <w:r>
        <w:rPr>
          <w:lang w:eastAsia="fr-FR"/>
        </w:rPr>
        <w:t>Connexion S/FTP</w:t>
      </w:r>
      <w:bookmarkEnd w:id="28"/>
    </w:p>
    <w:p w14:paraId="7DAA6655" w14:textId="2537435A" w:rsidR="007B1BC5" w:rsidRDefault="0082519B" w:rsidP="00961ACF">
      <w:pPr>
        <w:jc w:val="both"/>
        <w:rPr>
          <w:color w:val="EE0000"/>
        </w:rPr>
      </w:pPr>
      <w:r w:rsidRPr="00961ACF">
        <w:rPr>
          <w:b/>
          <w:bCs/>
          <w:color w:val="EE0000"/>
        </w:rPr>
        <w:t>Cette fonctionnalité concerne les administrateurs du SICD</w:t>
      </w:r>
      <w:r w:rsidRPr="00961ACF">
        <w:rPr>
          <w:color w:val="EE0000"/>
        </w:rPr>
        <w:t>.</w:t>
      </w:r>
    </w:p>
    <w:p w14:paraId="1AB78B3B" w14:textId="0E650B09" w:rsidR="0082519B" w:rsidRDefault="0082519B" w:rsidP="00961ACF">
      <w:pPr>
        <w:jc w:val="both"/>
        <w:rPr>
          <w:lang w:eastAsia="fr-FR"/>
        </w:rPr>
      </w:pPr>
      <w:r>
        <w:rPr>
          <w:lang w:eastAsia="fr-FR"/>
        </w:rPr>
        <w:t>Alma supporte la dernière version du protocole S/FTP en cochant la case Use Modern Client.</w:t>
      </w:r>
    </w:p>
    <w:p w14:paraId="5692C1C1" w14:textId="2BE2DE8C" w:rsidR="007B1BC5" w:rsidRDefault="007B1BC5" w:rsidP="0082519B">
      <w:pPr>
        <w:jc w:val="center"/>
        <w:rPr>
          <w:lang w:eastAsia="fr-FR"/>
        </w:rPr>
      </w:pPr>
      <w:r>
        <w:rPr>
          <w:noProof/>
        </w:rPr>
        <w:lastRenderedPageBreak/>
        <w:drawing>
          <wp:inline distT="0" distB="0" distL="0" distR="0" wp14:anchorId="654D70D7" wp14:editId="3F8546FF">
            <wp:extent cx="4804564" cy="1618999"/>
            <wp:effectExtent l="0" t="0" r="0" b="635"/>
            <wp:docPr id="1677036584" name="Image 2" descr="The Use Modern Client check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Use Modern Client checkbox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19" cy="162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4D60" w14:textId="77777777" w:rsidR="007B1BC5" w:rsidRDefault="007B1BC5" w:rsidP="00961ACF">
      <w:pPr>
        <w:jc w:val="both"/>
        <w:rPr>
          <w:lang w:eastAsia="fr-FR"/>
        </w:rPr>
      </w:pPr>
    </w:p>
    <w:p w14:paraId="092BAC9F" w14:textId="77777777" w:rsidR="007B1BC5" w:rsidRPr="007B1BC5" w:rsidRDefault="007B1BC5" w:rsidP="00961ACF">
      <w:pPr>
        <w:jc w:val="both"/>
        <w:rPr>
          <w:lang w:eastAsia="fr-FR"/>
        </w:rPr>
      </w:pPr>
    </w:p>
    <w:sectPr w:rsidR="007B1BC5" w:rsidRPr="007B1BC5">
      <w:headerReference w:type="default" r:id="rId54"/>
      <w:foot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ADDAD" w14:textId="77777777" w:rsidR="00FB3588" w:rsidRDefault="00FB3588" w:rsidP="0000222F">
      <w:pPr>
        <w:spacing w:after="0" w:line="240" w:lineRule="auto"/>
      </w:pPr>
      <w:r>
        <w:separator/>
      </w:r>
    </w:p>
  </w:endnote>
  <w:endnote w:type="continuationSeparator" w:id="0">
    <w:p w14:paraId="51119A35" w14:textId="77777777" w:rsidR="00FB3588" w:rsidRDefault="00FB3588" w:rsidP="0000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17706716"/>
      <w:docPartObj>
        <w:docPartGallery w:val="Page Numbers (Bottom of Page)"/>
        <w:docPartUnique/>
      </w:docPartObj>
    </w:sdtPr>
    <w:sdtContent>
      <w:p w14:paraId="65BB0FCF" w14:textId="7AE66CF1" w:rsidR="00FF557D" w:rsidRDefault="00FF557D">
        <w:pPr>
          <w:pStyle w:val="Pieddepage"/>
          <w:jc w:val="right"/>
        </w:pPr>
        <w:r w:rsidRPr="004B003B">
          <w:rPr>
            <w:rFonts w:ascii="Constantia" w:hAnsi="Constantia"/>
            <w:sz w:val="24"/>
          </w:rPr>
          <w:fldChar w:fldCharType="begin"/>
        </w:r>
        <w:r w:rsidRPr="004B003B">
          <w:rPr>
            <w:rFonts w:ascii="Constantia" w:hAnsi="Constantia"/>
            <w:sz w:val="24"/>
          </w:rPr>
          <w:instrText>PAGE   \* MERGEFORMAT</w:instrText>
        </w:r>
        <w:r w:rsidRPr="004B003B">
          <w:rPr>
            <w:rFonts w:ascii="Constantia" w:hAnsi="Constantia"/>
            <w:sz w:val="24"/>
          </w:rPr>
          <w:fldChar w:fldCharType="separate"/>
        </w:r>
        <w:r w:rsidR="00B43A2D">
          <w:rPr>
            <w:rFonts w:ascii="Constantia" w:hAnsi="Constantia"/>
            <w:noProof/>
            <w:sz w:val="24"/>
          </w:rPr>
          <w:t>10</w:t>
        </w:r>
        <w:r w:rsidRPr="004B003B">
          <w:rPr>
            <w:rFonts w:ascii="Constantia" w:hAnsi="Constantia"/>
            <w:sz w:val="24"/>
          </w:rPr>
          <w:fldChar w:fldCharType="end"/>
        </w:r>
      </w:p>
    </w:sdtContent>
  </w:sdt>
  <w:p w14:paraId="545A5A6E" w14:textId="77777777" w:rsidR="00FF557D" w:rsidRPr="0000222F" w:rsidRDefault="00FF557D">
    <w:pPr>
      <w:pStyle w:val="Pieddepage"/>
      <w:rPr>
        <w:rFonts w:ascii="Constantia" w:hAnsi="Constant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595B4" w14:textId="77777777" w:rsidR="00FB3588" w:rsidRDefault="00FB3588" w:rsidP="0000222F">
      <w:pPr>
        <w:spacing w:after="0" w:line="240" w:lineRule="auto"/>
      </w:pPr>
      <w:r>
        <w:separator/>
      </w:r>
    </w:p>
  </w:footnote>
  <w:footnote w:type="continuationSeparator" w:id="0">
    <w:p w14:paraId="57F08B5A" w14:textId="77777777" w:rsidR="00FB3588" w:rsidRDefault="00FB3588" w:rsidP="00002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F0BC2" w14:textId="0E4C9927" w:rsidR="00FF557D" w:rsidRDefault="00FF557D">
    <w:pPr>
      <w:spacing w:line="264" w:lineRule="auto"/>
    </w:pPr>
    <w:r>
      <w:rPr>
        <w:noProof/>
        <w:color w:val="00000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A9BC82" wp14:editId="71B1883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44AAA10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onstantia" w:hAnsi="Constantia"/>
          <w:color w:val="000000" w:themeColor="text1"/>
          <w:sz w:val="20"/>
          <w:szCs w:val="20"/>
        </w:rPr>
        <w:alias w:val="Titre"/>
        <w:id w:val="-1645803273"/>
        <w:placeholder>
          <w:docPart w:val="1F140EDFA42749DCA90E4D7A91410D1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Constantia" w:hAnsi="Constantia"/>
            <w:color w:val="000000" w:themeColor="text1"/>
            <w:sz w:val="20"/>
            <w:szCs w:val="20"/>
          </w:rPr>
          <w:t xml:space="preserve">Note de version Alma – </w:t>
        </w:r>
        <w:r w:rsidR="00D91401">
          <w:rPr>
            <w:rFonts w:ascii="Constantia" w:hAnsi="Constantia"/>
            <w:color w:val="000000" w:themeColor="text1"/>
            <w:sz w:val="20"/>
            <w:szCs w:val="20"/>
          </w:rPr>
          <w:t>novembre</w:t>
        </w:r>
        <w:r>
          <w:rPr>
            <w:rFonts w:ascii="Constantia" w:hAnsi="Constantia"/>
            <w:color w:val="000000" w:themeColor="text1"/>
            <w:sz w:val="20"/>
            <w:szCs w:val="20"/>
          </w:rPr>
          <w:t xml:space="preserve"> 2025</w:t>
        </w:r>
      </w:sdtContent>
    </w:sdt>
  </w:p>
  <w:p w14:paraId="09C2C149" w14:textId="77777777" w:rsidR="00FF557D" w:rsidRDefault="00FF557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329F1"/>
    <w:multiLevelType w:val="hybridMultilevel"/>
    <w:tmpl w:val="10B07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055C2"/>
    <w:multiLevelType w:val="hybridMultilevel"/>
    <w:tmpl w:val="60B4595A"/>
    <w:lvl w:ilvl="0" w:tplc="7400A0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22E4F"/>
    <w:multiLevelType w:val="hybridMultilevel"/>
    <w:tmpl w:val="8EEEC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03E38"/>
    <w:multiLevelType w:val="hybridMultilevel"/>
    <w:tmpl w:val="58D0B70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C3848"/>
    <w:multiLevelType w:val="hybridMultilevel"/>
    <w:tmpl w:val="616E4C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921DD"/>
    <w:multiLevelType w:val="hybridMultilevel"/>
    <w:tmpl w:val="51049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01B88"/>
    <w:multiLevelType w:val="multilevel"/>
    <w:tmpl w:val="BC20AA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32E77B60"/>
    <w:multiLevelType w:val="hybridMultilevel"/>
    <w:tmpl w:val="B6DA5F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F5A9E"/>
    <w:multiLevelType w:val="multilevel"/>
    <w:tmpl w:val="52AC0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85855C7"/>
    <w:multiLevelType w:val="hybridMultilevel"/>
    <w:tmpl w:val="919809E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84864"/>
    <w:multiLevelType w:val="hybridMultilevel"/>
    <w:tmpl w:val="A6266B24"/>
    <w:lvl w:ilvl="0" w:tplc="49E66412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F345A"/>
    <w:multiLevelType w:val="hybridMultilevel"/>
    <w:tmpl w:val="3C9805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D55C4"/>
    <w:multiLevelType w:val="multilevel"/>
    <w:tmpl w:val="2C9A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52C404F"/>
    <w:multiLevelType w:val="hybridMultilevel"/>
    <w:tmpl w:val="92369B5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987BBF"/>
    <w:multiLevelType w:val="hybridMultilevel"/>
    <w:tmpl w:val="3F4A5E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A75FB"/>
    <w:multiLevelType w:val="hybridMultilevel"/>
    <w:tmpl w:val="1382CC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FE6B98"/>
    <w:multiLevelType w:val="hybridMultilevel"/>
    <w:tmpl w:val="C624F2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154AE6"/>
    <w:multiLevelType w:val="hybridMultilevel"/>
    <w:tmpl w:val="3F3EAD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8327D"/>
    <w:multiLevelType w:val="hybridMultilevel"/>
    <w:tmpl w:val="0A605CCE"/>
    <w:lvl w:ilvl="0" w:tplc="9912BA6A">
      <w:numFmt w:val="bullet"/>
      <w:lvlText w:val=""/>
      <w:lvlJc w:val="left"/>
      <w:pPr>
        <w:ind w:left="405" w:hanging="360"/>
      </w:pPr>
      <w:rPr>
        <w:rFonts w:ascii="Wingdings" w:eastAsiaTheme="majorEastAsia" w:hAnsi="Wingdings" w:cs="Helvetica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9" w15:restartNumberingAfterBreak="0">
    <w:nsid w:val="65B641CC"/>
    <w:multiLevelType w:val="hybridMultilevel"/>
    <w:tmpl w:val="678E2B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1E4EFE"/>
    <w:multiLevelType w:val="hybridMultilevel"/>
    <w:tmpl w:val="81AACA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A377F"/>
    <w:multiLevelType w:val="hybridMultilevel"/>
    <w:tmpl w:val="697AC4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C4E18"/>
    <w:multiLevelType w:val="hybridMultilevel"/>
    <w:tmpl w:val="7BD40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8A5082"/>
    <w:multiLevelType w:val="hybridMultilevel"/>
    <w:tmpl w:val="8CC03F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A731D0"/>
    <w:multiLevelType w:val="hybridMultilevel"/>
    <w:tmpl w:val="6B00647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468993">
    <w:abstractNumId w:val="20"/>
  </w:num>
  <w:num w:numId="2" w16cid:durableId="479424268">
    <w:abstractNumId w:val="7"/>
  </w:num>
  <w:num w:numId="3" w16cid:durableId="853033069">
    <w:abstractNumId w:val="16"/>
  </w:num>
  <w:num w:numId="4" w16cid:durableId="284505533">
    <w:abstractNumId w:val="13"/>
  </w:num>
  <w:num w:numId="5" w16cid:durableId="453328975">
    <w:abstractNumId w:val="14"/>
  </w:num>
  <w:num w:numId="6" w16cid:durableId="1837379050">
    <w:abstractNumId w:val="22"/>
  </w:num>
  <w:num w:numId="7" w16cid:durableId="263223487">
    <w:abstractNumId w:val="18"/>
  </w:num>
  <w:num w:numId="8" w16cid:durableId="1332176389">
    <w:abstractNumId w:val="5"/>
  </w:num>
  <w:num w:numId="9" w16cid:durableId="1992442114">
    <w:abstractNumId w:val="23"/>
  </w:num>
  <w:num w:numId="10" w16cid:durableId="2010675079">
    <w:abstractNumId w:val="10"/>
  </w:num>
  <w:num w:numId="11" w16cid:durableId="871456591">
    <w:abstractNumId w:val="2"/>
  </w:num>
  <w:num w:numId="12" w16cid:durableId="2047872417">
    <w:abstractNumId w:val="4"/>
  </w:num>
  <w:num w:numId="13" w16cid:durableId="343092468">
    <w:abstractNumId w:val="21"/>
  </w:num>
  <w:num w:numId="14" w16cid:durableId="939065910">
    <w:abstractNumId w:val="15"/>
  </w:num>
  <w:num w:numId="15" w16cid:durableId="869879224">
    <w:abstractNumId w:val="1"/>
  </w:num>
  <w:num w:numId="16" w16cid:durableId="713499887">
    <w:abstractNumId w:val="0"/>
  </w:num>
  <w:num w:numId="17" w16cid:durableId="1608779278">
    <w:abstractNumId w:val="11"/>
  </w:num>
  <w:num w:numId="18" w16cid:durableId="1541283738">
    <w:abstractNumId w:val="17"/>
  </w:num>
  <w:num w:numId="19" w16cid:durableId="180976315">
    <w:abstractNumId w:val="3"/>
  </w:num>
  <w:num w:numId="20" w16cid:durableId="1213618187">
    <w:abstractNumId w:val="9"/>
  </w:num>
  <w:num w:numId="21" w16cid:durableId="1307663680">
    <w:abstractNumId w:val="24"/>
  </w:num>
  <w:num w:numId="22" w16cid:durableId="622880360">
    <w:abstractNumId w:val="12"/>
  </w:num>
  <w:num w:numId="23" w16cid:durableId="795178749">
    <w:abstractNumId w:val="8"/>
  </w:num>
  <w:num w:numId="24" w16cid:durableId="819078018">
    <w:abstractNumId w:val="6"/>
  </w:num>
  <w:num w:numId="25" w16cid:durableId="1707489849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B4"/>
    <w:rsid w:val="00001EE1"/>
    <w:rsid w:val="0000222F"/>
    <w:rsid w:val="00002910"/>
    <w:rsid w:val="00004E4A"/>
    <w:rsid w:val="00005002"/>
    <w:rsid w:val="00007DE0"/>
    <w:rsid w:val="00010B41"/>
    <w:rsid w:val="00012B9E"/>
    <w:rsid w:val="00014F96"/>
    <w:rsid w:val="00015ADC"/>
    <w:rsid w:val="00017DB4"/>
    <w:rsid w:val="00024F2F"/>
    <w:rsid w:val="00025E7E"/>
    <w:rsid w:val="000260C2"/>
    <w:rsid w:val="00026C8D"/>
    <w:rsid w:val="0002716A"/>
    <w:rsid w:val="0003110F"/>
    <w:rsid w:val="00035B20"/>
    <w:rsid w:val="0003678A"/>
    <w:rsid w:val="00036CBD"/>
    <w:rsid w:val="000401DE"/>
    <w:rsid w:val="00041564"/>
    <w:rsid w:val="0004691A"/>
    <w:rsid w:val="000470D3"/>
    <w:rsid w:val="00047A2B"/>
    <w:rsid w:val="000511AD"/>
    <w:rsid w:val="00052D3E"/>
    <w:rsid w:val="000539A9"/>
    <w:rsid w:val="00057336"/>
    <w:rsid w:val="00057E7E"/>
    <w:rsid w:val="000601E4"/>
    <w:rsid w:val="000607C8"/>
    <w:rsid w:val="00062C53"/>
    <w:rsid w:val="000670D0"/>
    <w:rsid w:val="000672A2"/>
    <w:rsid w:val="000736F5"/>
    <w:rsid w:val="00073CD9"/>
    <w:rsid w:val="00073E8F"/>
    <w:rsid w:val="0007473D"/>
    <w:rsid w:val="00075E23"/>
    <w:rsid w:val="00081D4F"/>
    <w:rsid w:val="000873D3"/>
    <w:rsid w:val="00090297"/>
    <w:rsid w:val="00090B99"/>
    <w:rsid w:val="00093D10"/>
    <w:rsid w:val="000A0B70"/>
    <w:rsid w:val="000B21FD"/>
    <w:rsid w:val="000B5271"/>
    <w:rsid w:val="000C1C2D"/>
    <w:rsid w:val="000C59D6"/>
    <w:rsid w:val="000C7553"/>
    <w:rsid w:val="000C7942"/>
    <w:rsid w:val="000D3C15"/>
    <w:rsid w:val="000D5F3E"/>
    <w:rsid w:val="000D65EB"/>
    <w:rsid w:val="000D6D4E"/>
    <w:rsid w:val="000D6DDE"/>
    <w:rsid w:val="000D70B3"/>
    <w:rsid w:val="000E47BE"/>
    <w:rsid w:val="000E6664"/>
    <w:rsid w:val="000F01AA"/>
    <w:rsid w:val="000F1B6C"/>
    <w:rsid w:val="000F20F8"/>
    <w:rsid w:val="000F3190"/>
    <w:rsid w:val="000F613D"/>
    <w:rsid w:val="000F747B"/>
    <w:rsid w:val="000F7D61"/>
    <w:rsid w:val="00101C21"/>
    <w:rsid w:val="00102B8A"/>
    <w:rsid w:val="0010405D"/>
    <w:rsid w:val="0010457B"/>
    <w:rsid w:val="001047AB"/>
    <w:rsid w:val="00105490"/>
    <w:rsid w:val="0010575D"/>
    <w:rsid w:val="00111459"/>
    <w:rsid w:val="00112A0B"/>
    <w:rsid w:val="001176D1"/>
    <w:rsid w:val="00117E9B"/>
    <w:rsid w:val="001201B4"/>
    <w:rsid w:val="00132CF4"/>
    <w:rsid w:val="00133686"/>
    <w:rsid w:val="00134E02"/>
    <w:rsid w:val="001363FA"/>
    <w:rsid w:val="00136AAE"/>
    <w:rsid w:val="001409E0"/>
    <w:rsid w:val="0014111D"/>
    <w:rsid w:val="001419AC"/>
    <w:rsid w:val="00142692"/>
    <w:rsid w:val="00145FE2"/>
    <w:rsid w:val="001470CD"/>
    <w:rsid w:val="001569C2"/>
    <w:rsid w:val="00161A7C"/>
    <w:rsid w:val="001650B2"/>
    <w:rsid w:val="001675A7"/>
    <w:rsid w:val="001701A0"/>
    <w:rsid w:val="001704C2"/>
    <w:rsid w:val="00172A1B"/>
    <w:rsid w:val="00172DEC"/>
    <w:rsid w:val="001747CC"/>
    <w:rsid w:val="001748DB"/>
    <w:rsid w:val="00181D92"/>
    <w:rsid w:val="001833FA"/>
    <w:rsid w:val="00185304"/>
    <w:rsid w:val="0019280A"/>
    <w:rsid w:val="001939F8"/>
    <w:rsid w:val="00193F71"/>
    <w:rsid w:val="00196454"/>
    <w:rsid w:val="001A1B08"/>
    <w:rsid w:val="001A1BD8"/>
    <w:rsid w:val="001A4E59"/>
    <w:rsid w:val="001B017C"/>
    <w:rsid w:val="001B11DB"/>
    <w:rsid w:val="001B18ED"/>
    <w:rsid w:val="001B1DC2"/>
    <w:rsid w:val="001B29BE"/>
    <w:rsid w:val="001B4CAC"/>
    <w:rsid w:val="001B547E"/>
    <w:rsid w:val="001C53F4"/>
    <w:rsid w:val="001C78C1"/>
    <w:rsid w:val="001D43EA"/>
    <w:rsid w:val="001D4763"/>
    <w:rsid w:val="001D5E23"/>
    <w:rsid w:val="001E03D0"/>
    <w:rsid w:val="001E2CAE"/>
    <w:rsid w:val="001E3A89"/>
    <w:rsid w:val="001E4028"/>
    <w:rsid w:val="001E7014"/>
    <w:rsid w:val="001F1BC0"/>
    <w:rsid w:val="001F24AB"/>
    <w:rsid w:val="002004D3"/>
    <w:rsid w:val="0020526F"/>
    <w:rsid w:val="002118A1"/>
    <w:rsid w:val="00214F93"/>
    <w:rsid w:val="00214FC2"/>
    <w:rsid w:val="00220539"/>
    <w:rsid w:val="00225C42"/>
    <w:rsid w:val="00250066"/>
    <w:rsid w:val="00256CB1"/>
    <w:rsid w:val="0025786C"/>
    <w:rsid w:val="00257EE7"/>
    <w:rsid w:val="00261FDF"/>
    <w:rsid w:val="00262B13"/>
    <w:rsid w:val="00265257"/>
    <w:rsid w:val="00270474"/>
    <w:rsid w:val="00271BA3"/>
    <w:rsid w:val="00272361"/>
    <w:rsid w:val="002725CC"/>
    <w:rsid w:val="00273FDB"/>
    <w:rsid w:val="00274278"/>
    <w:rsid w:val="00274673"/>
    <w:rsid w:val="00275004"/>
    <w:rsid w:val="00276344"/>
    <w:rsid w:val="00281088"/>
    <w:rsid w:val="00281C2E"/>
    <w:rsid w:val="00282501"/>
    <w:rsid w:val="00283F65"/>
    <w:rsid w:val="0028575A"/>
    <w:rsid w:val="00285875"/>
    <w:rsid w:val="0028724A"/>
    <w:rsid w:val="00291304"/>
    <w:rsid w:val="00292832"/>
    <w:rsid w:val="00293FEB"/>
    <w:rsid w:val="0029509B"/>
    <w:rsid w:val="002953BF"/>
    <w:rsid w:val="002A171D"/>
    <w:rsid w:val="002A2F7D"/>
    <w:rsid w:val="002A4294"/>
    <w:rsid w:val="002A70D3"/>
    <w:rsid w:val="002A7A9B"/>
    <w:rsid w:val="002B40B8"/>
    <w:rsid w:val="002B79D8"/>
    <w:rsid w:val="002C314B"/>
    <w:rsid w:val="002C4D55"/>
    <w:rsid w:val="002C5769"/>
    <w:rsid w:val="002C644D"/>
    <w:rsid w:val="002C74AF"/>
    <w:rsid w:val="002D079A"/>
    <w:rsid w:val="002D1584"/>
    <w:rsid w:val="002D3B9F"/>
    <w:rsid w:val="002D5263"/>
    <w:rsid w:val="002D6917"/>
    <w:rsid w:val="002D78F0"/>
    <w:rsid w:val="002D7AE5"/>
    <w:rsid w:val="002E0FBF"/>
    <w:rsid w:val="002E716F"/>
    <w:rsid w:val="002F1327"/>
    <w:rsid w:val="002F5C3A"/>
    <w:rsid w:val="002F7152"/>
    <w:rsid w:val="002F7B16"/>
    <w:rsid w:val="0030256E"/>
    <w:rsid w:val="00307570"/>
    <w:rsid w:val="00307E00"/>
    <w:rsid w:val="00310CBF"/>
    <w:rsid w:val="00311A0C"/>
    <w:rsid w:val="0031266A"/>
    <w:rsid w:val="00312A90"/>
    <w:rsid w:val="00312B5C"/>
    <w:rsid w:val="00312E45"/>
    <w:rsid w:val="00313030"/>
    <w:rsid w:val="00314965"/>
    <w:rsid w:val="00314C37"/>
    <w:rsid w:val="003203DB"/>
    <w:rsid w:val="00321A9A"/>
    <w:rsid w:val="003224A7"/>
    <w:rsid w:val="0032429A"/>
    <w:rsid w:val="003251D8"/>
    <w:rsid w:val="00326913"/>
    <w:rsid w:val="00326BE5"/>
    <w:rsid w:val="0033100E"/>
    <w:rsid w:val="00333CEB"/>
    <w:rsid w:val="003340CC"/>
    <w:rsid w:val="00334C10"/>
    <w:rsid w:val="00335428"/>
    <w:rsid w:val="00335C64"/>
    <w:rsid w:val="00336233"/>
    <w:rsid w:val="00344DEC"/>
    <w:rsid w:val="00346FE3"/>
    <w:rsid w:val="003474A7"/>
    <w:rsid w:val="00347DAF"/>
    <w:rsid w:val="00347E68"/>
    <w:rsid w:val="0035454E"/>
    <w:rsid w:val="00355D48"/>
    <w:rsid w:val="00361902"/>
    <w:rsid w:val="00361A8A"/>
    <w:rsid w:val="00364FCC"/>
    <w:rsid w:val="0036628B"/>
    <w:rsid w:val="0037047F"/>
    <w:rsid w:val="00374606"/>
    <w:rsid w:val="00380E55"/>
    <w:rsid w:val="00384C81"/>
    <w:rsid w:val="003854C2"/>
    <w:rsid w:val="0038565A"/>
    <w:rsid w:val="00386DFF"/>
    <w:rsid w:val="003964A1"/>
    <w:rsid w:val="003A0D01"/>
    <w:rsid w:val="003A43D5"/>
    <w:rsid w:val="003A492E"/>
    <w:rsid w:val="003A762F"/>
    <w:rsid w:val="003A7E2C"/>
    <w:rsid w:val="003B040C"/>
    <w:rsid w:val="003B2431"/>
    <w:rsid w:val="003B3DF8"/>
    <w:rsid w:val="003C33C9"/>
    <w:rsid w:val="003C4D4B"/>
    <w:rsid w:val="003C6CD2"/>
    <w:rsid w:val="003C7825"/>
    <w:rsid w:val="003D3BED"/>
    <w:rsid w:val="003D6403"/>
    <w:rsid w:val="003E09B8"/>
    <w:rsid w:val="003E1E4A"/>
    <w:rsid w:val="003E374E"/>
    <w:rsid w:val="003E38D0"/>
    <w:rsid w:val="003E41A6"/>
    <w:rsid w:val="003E5228"/>
    <w:rsid w:val="003E5F2E"/>
    <w:rsid w:val="003E611C"/>
    <w:rsid w:val="003E6FDA"/>
    <w:rsid w:val="003F21FE"/>
    <w:rsid w:val="003F402B"/>
    <w:rsid w:val="003F4970"/>
    <w:rsid w:val="003F4F09"/>
    <w:rsid w:val="00400120"/>
    <w:rsid w:val="00401C1F"/>
    <w:rsid w:val="00407073"/>
    <w:rsid w:val="0041048D"/>
    <w:rsid w:val="00415DFF"/>
    <w:rsid w:val="004206D0"/>
    <w:rsid w:val="00420BBF"/>
    <w:rsid w:val="004210AF"/>
    <w:rsid w:val="004275CA"/>
    <w:rsid w:val="004307CF"/>
    <w:rsid w:val="0043655D"/>
    <w:rsid w:val="00441008"/>
    <w:rsid w:val="00441B1F"/>
    <w:rsid w:val="004435BC"/>
    <w:rsid w:val="00443F9F"/>
    <w:rsid w:val="00454796"/>
    <w:rsid w:val="0045601C"/>
    <w:rsid w:val="0045770F"/>
    <w:rsid w:val="0045797F"/>
    <w:rsid w:val="004664C3"/>
    <w:rsid w:val="00466F96"/>
    <w:rsid w:val="004673BE"/>
    <w:rsid w:val="004679EA"/>
    <w:rsid w:val="00471E3A"/>
    <w:rsid w:val="0047260A"/>
    <w:rsid w:val="00474B3A"/>
    <w:rsid w:val="004764E5"/>
    <w:rsid w:val="00477D44"/>
    <w:rsid w:val="00481AA2"/>
    <w:rsid w:val="00481E05"/>
    <w:rsid w:val="00483BB0"/>
    <w:rsid w:val="00484B5D"/>
    <w:rsid w:val="00484EEA"/>
    <w:rsid w:val="0048554F"/>
    <w:rsid w:val="00485A8B"/>
    <w:rsid w:val="00486028"/>
    <w:rsid w:val="00486527"/>
    <w:rsid w:val="00486537"/>
    <w:rsid w:val="004902A6"/>
    <w:rsid w:val="00491A58"/>
    <w:rsid w:val="00491C52"/>
    <w:rsid w:val="004948FE"/>
    <w:rsid w:val="00494A30"/>
    <w:rsid w:val="004956D0"/>
    <w:rsid w:val="00495CBC"/>
    <w:rsid w:val="00495EEC"/>
    <w:rsid w:val="004A47D9"/>
    <w:rsid w:val="004A4ABF"/>
    <w:rsid w:val="004A5011"/>
    <w:rsid w:val="004A67C3"/>
    <w:rsid w:val="004A68FA"/>
    <w:rsid w:val="004A69C5"/>
    <w:rsid w:val="004A6BC9"/>
    <w:rsid w:val="004A748C"/>
    <w:rsid w:val="004A76EE"/>
    <w:rsid w:val="004A7E19"/>
    <w:rsid w:val="004A7E7A"/>
    <w:rsid w:val="004B003B"/>
    <w:rsid w:val="004B0965"/>
    <w:rsid w:val="004B1A3A"/>
    <w:rsid w:val="004B3749"/>
    <w:rsid w:val="004B3E9A"/>
    <w:rsid w:val="004B5E2C"/>
    <w:rsid w:val="004C0333"/>
    <w:rsid w:val="004C2449"/>
    <w:rsid w:val="004D0282"/>
    <w:rsid w:val="004D0D7E"/>
    <w:rsid w:val="004D7623"/>
    <w:rsid w:val="004D7798"/>
    <w:rsid w:val="004E2ECC"/>
    <w:rsid w:val="004E4094"/>
    <w:rsid w:val="004E50F5"/>
    <w:rsid w:val="004E6CAC"/>
    <w:rsid w:val="004E78BB"/>
    <w:rsid w:val="004F39AB"/>
    <w:rsid w:val="005007A3"/>
    <w:rsid w:val="00501BD1"/>
    <w:rsid w:val="0050463D"/>
    <w:rsid w:val="00510976"/>
    <w:rsid w:val="00515C4E"/>
    <w:rsid w:val="005214E6"/>
    <w:rsid w:val="00524A5D"/>
    <w:rsid w:val="00526E2C"/>
    <w:rsid w:val="00535A67"/>
    <w:rsid w:val="005370F4"/>
    <w:rsid w:val="0054008B"/>
    <w:rsid w:val="00540F8B"/>
    <w:rsid w:val="00541136"/>
    <w:rsid w:val="00541138"/>
    <w:rsid w:val="005466A2"/>
    <w:rsid w:val="0054672F"/>
    <w:rsid w:val="00550E1E"/>
    <w:rsid w:val="0055157E"/>
    <w:rsid w:val="0055368B"/>
    <w:rsid w:val="00554029"/>
    <w:rsid w:val="00554259"/>
    <w:rsid w:val="005549C4"/>
    <w:rsid w:val="00555577"/>
    <w:rsid w:val="0055790B"/>
    <w:rsid w:val="00557FB3"/>
    <w:rsid w:val="005656F2"/>
    <w:rsid w:val="00565DC1"/>
    <w:rsid w:val="005677A0"/>
    <w:rsid w:val="005772B3"/>
    <w:rsid w:val="00583BDD"/>
    <w:rsid w:val="00585D27"/>
    <w:rsid w:val="00585E22"/>
    <w:rsid w:val="005869A5"/>
    <w:rsid w:val="00586EDE"/>
    <w:rsid w:val="0059463B"/>
    <w:rsid w:val="00595003"/>
    <w:rsid w:val="0059691F"/>
    <w:rsid w:val="00597121"/>
    <w:rsid w:val="00597D64"/>
    <w:rsid w:val="005A3730"/>
    <w:rsid w:val="005A408F"/>
    <w:rsid w:val="005A4119"/>
    <w:rsid w:val="005A4D91"/>
    <w:rsid w:val="005A51AC"/>
    <w:rsid w:val="005A6CA4"/>
    <w:rsid w:val="005A7096"/>
    <w:rsid w:val="005B2035"/>
    <w:rsid w:val="005B45A9"/>
    <w:rsid w:val="005B48CB"/>
    <w:rsid w:val="005B6944"/>
    <w:rsid w:val="005B6C9E"/>
    <w:rsid w:val="005C0361"/>
    <w:rsid w:val="005C2C1F"/>
    <w:rsid w:val="005C2CA9"/>
    <w:rsid w:val="005C39E7"/>
    <w:rsid w:val="005C4649"/>
    <w:rsid w:val="005D088B"/>
    <w:rsid w:val="005D2440"/>
    <w:rsid w:val="005D3BFC"/>
    <w:rsid w:val="005D5442"/>
    <w:rsid w:val="005D75FA"/>
    <w:rsid w:val="005E088C"/>
    <w:rsid w:val="005E08E8"/>
    <w:rsid w:val="005E343B"/>
    <w:rsid w:val="005E4B7B"/>
    <w:rsid w:val="005E6165"/>
    <w:rsid w:val="005E6A4B"/>
    <w:rsid w:val="005E6DCD"/>
    <w:rsid w:val="005E7730"/>
    <w:rsid w:val="005F0434"/>
    <w:rsid w:val="005F052D"/>
    <w:rsid w:val="005F43FB"/>
    <w:rsid w:val="005F7576"/>
    <w:rsid w:val="005F7A68"/>
    <w:rsid w:val="00603062"/>
    <w:rsid w:val="00611D97"/>
    <w:rsid w:val="006141B3"/>
    <w:rsid w:val="006148A9"/>
    <w:rsid w:val="00617DC1"/>
    <w:rsid w:val="00624CF4"/>
    <w:rsid w:val="0062684E"/>
    <w:rsid w:val="0062778E"/>
    <w:rsid w:val="006363E2"/>
    <w:rsid w:val="00636B65"/>
    <w:rsid w:val="00640686"/>
    <w:rsid w:val="00640F75"/>
    <w:rsid w:val="00645A3A"/>
    <w:rsid w:val="00657179"/>
    <w:rsid w:val="00663FF5"/>
    <w:rsid w:val="00673DE6"/>
    <w:rsid w:val="0068052A"/>
    <w:rsid w:val="00681DFC"/>
    <w:rsid w:val="00682C02"/>
    <w:rsid w:val="0068354E"/>
    <w:rsid w:val="006838F3"/>
    <w:rsid w:val="00690699"/>
    <w:rsid w:val="00691FD6"/>
    <w:rsid w:val="00694082"/>
    <w:rsid w:val="00695161"/>
    <w:rsid w:val="00695988"/>
    <w:rsid w:val="006A13D4"/>
    <w:rsid w:val="006A1829"/>
    <w:rsid w:val="006A19E1"/>
    <w:rsid w:val="006A75D7"/>
    <w:rsid w:val="006B046F"/>
    <w:rsid w:val="006B2BE5"/>
    <w:rsid w:val="006B38F8"/>
    <w:rsid w:val="006B3C74"/>
    <w:rsid w:val="006B3CFA"/>
    <w:rsid w:val="006B3F50"/>
    <w:rsid w:val="006B7860"/>
    <w:rsid w:val="006C1C8C"/>
    <w:rsid w:val="006C3D7A"/>
    <w:rsid w:val="006C519D"/>
    <w:rsid w:val="006C5B78"/>
    <w:rsid w:val="006C7986"/>
    <w:rsid w:val="006D416A"/>
    <w:rsid w:val="006D6C91"/>
    <w:rsid w:val="006D7560"/>
    <w:rsid w:val="006D7BE6"/>
    <w:rsid w:val="006E0431"/>
    <w:rsid w:val="006E2950"/>
    <w:rsid w:val="006E29FF"/>
    <w:rsid w:val="006E5ED7"/>
    <w:rsid w:val="006E6104"/>
    <w:rsid w:val="006E765A"/>
    <w:rsid w:val="006F00A5"/>
    <w:rsid w:val="006F0A9C"/>
    <w:rsid w:val="006F1372"/>
    <w:rsid w:val="006F2BF9"/>
    <w:rsid w:val="006F79D3"/>
    <w:rsid w:val="0070224F"/>
    <w:rsid w:val="00703D19"/>
    <w:rsid w:val="00707575"/>
    <w:rsid w:val="00710D3F"/>
    <w:rsid w:val="00713A2E"/>
    <w:rsid w:val="00716EA1"/>
    <w:rsid w:val="00721FB1"/>
    <w:rsid w:val="00722C8E"/>
    <w:rsid w:val="00722E33"/>
    <w:rsid w:val="007263D7"/>
    <w:rsid w:val="00730F48"/>
    <w:rsid w:val="00732813"/>
    <w:rsid w:val="00735E5C"/>
    <w:rsid w:val="00735F64"/>
    <w:rsid w:val="00737F51"/>
    <w:rsid w:val="007423BA"/>
    <w:rsid w:val="007445EE"/>
    <w:rsid w:val="00744D74"/>
    <w:rsid w:val="00745935"/>
    <w:rsid w:val="00745B25"/>
    <w:rsid w:val="0075266E"/>
    <w:rsid w:val="00754F77"/>
    <w:rsid w:val="00756474"/>
    <w:rsid w:val="00761709"/>
    <w:rsid w:val="00763E4A"/>
    <w:rsid w:val="0076403A"/>
    <w:rsid w:val="007660F5"/>
    <w:rsid w:val="0076624E"/>
    <w:rsid w:val="007703F3"/>
    <w:rsid w:val="007724C7"/>
    <w:rsid w:val="00775133"/>
    <w:rsid w:val="00780CBD"/>
    <w:rsid w:val="007847B2"/>
    <w:rsid w:val="00784A00"/>
    <w:rsid w:val="007850E0"/>
    <w:rsid w:val="00786969"/>
    <w:rsid w:val="00787678"/>
    <w:rsid w:val="00791893"/>
    <w:rsid w:val="007923DC"/>
    <w:rsid w:val="0079272E"/>
    <w:rsid w:val="007952AB"/>
    <w:rsid w:val="00795308"/>
    <w:rsid w:val="007A54BF"/>
    <w:rsid w:val="007A586E"/>
    <w:rsid w:val="007A5C14"/>
    <w:rsid w:val="007B1BC5"/>
    <w:rsid w:val="007B37AE"/>
    <w:rsid w:val="007B42BD"/>
    <w:rsid w:val="007B4945"/>
    <w:rsid w:val="007B5EF5"/>
    <w:rsid w:val="007C1117"/>
    <w:rsid w:val="007C474D"/>
    <w:rsid w:val="007C4987"/>
    <w:rsid w:val="007D1CE9"/>
    <w:rsid w:val="007D4FD3"/>
    <w:rsid w:val="007D5C97"/>
    <w:rsid w:val="007E08ED"/>
    <w:rsid w:val="007E4F80"/>
    <w:rsid w:val="007E5964"/>
    <w:rsid w:val="007E6A1D"/>
    <w:rsid w:val="007E6A9A"/>
    <w:rsid w:val="007E723C"/>
    <w:rsid w:val="007E7C9F"/>
    <w:rsid w:val="007F05EF"/>
    <w:rsid w:val="007F0733"/>
    <w:rsid w:val="007F17CB"/>
    <w:rsid w:val="007F1B48"/>
    <w:rsid w:val="007F2D75"/>
    <w:rsid w:val="007F517B"/>
    <w:rsid w:val="007F5F94"/>
    <w:rsid w:val="007F76A8"/>
    <w:rsid w:val="00802C71"/>
    <w:rsid w:val="008046C6"/>
    <w:rsid w:val="00804C13"/>
    <w:rsid w:val="00805200"/>
    <w:rsid w:val="008069AF"/>
    <w:rsid w:val="008071FD"/>
    <w:rsid w:val="00810752"/>
    <w:rsid w:val="00811B83"/>
    <w:rsid w:val="00811BC1"/>
    <w:rsid w:val="008123D5"/>
    <w:rsid w:val="00813851"/>
    <w:rsid w:val="00813BFE"/>
    <w:rsid w:val="00815D99"/>
    <w:rsid w:val="00817870"/>
    <w:rsid w:val="00817E7F"/>
    <w:rsid w:val="00817F0C"/>
    <w:rsid w:val="00820219"/>
    <w:rsid w:val="00821296"/>
    <w:rsid w:val="0082353A"/>
    <w:rsid w:val="00823E0C"/>
    <w:rsid w:val="00823EBC"/>
    <w:rsid w:val="008250DF"/>
    <w:rsid w:val="0082519B"/>
    <w:rsid w:val="008262BD"/>
    <w:rsid w:val="008275DC"/>
    <w:rsid w:val="00830066"/>
    <w:rsid w:val="0083132C"/>
    <w:rsid w:val="00831723"/>
    <w:rsid w:val="00832EE2"/>
    <w:rsid w:val="008358D1"/>
    <w:rsid w:val="0083691A"/>
    <w:rsid w:val="00837E79"/>
    <w:rsid w:val="00845B33"/>
    <w:rsid w:val="00852F4F"/>
    <w:rsid w:val="00854DA3"/>
    <w:rsid w:val="00860D89"/>
    <w:rsid w:val="00861AD0"/>
    <w:rsid w:val="008626E3"/>
    <w:rsid w:val="00863139"/>
    <w:rsid w:val="00863DDD"/>
    <w:rsid w:val="008657C0"/>
    <w:rsid w:val="008663B9"/>
    <w:rsid w:val="00872C10"/>
    <w:rsid w:val="008802FB"/>
    <w:rsid w:val="00882C2D"/>
    <w:rsid w:val="00886422"/>
    <w:rsid w:val="00892E14"/>
    <w:rsid w:val="00894A43"/>
    <w:rsid w:val="008A04F6"/>
    <w:rsid w:val="008A260B"/>
    <w:rsid w:val="008A6B76"/>
    <w:rsid w:val="008B20F5"/>
    <w:rsid w:val="008B2251"/>
    <w:rsid w:val="008B2AB9"/>
    <w:rsid w:val="008B3E7E"/>
    <w:rsid w:val="008B4BE1"/>
    <w:rsid w:val="008B5D6E"/>
    <w:rsid w:val="008B60B1"/>
    <w:rsid w:val="008B6CE6"/>
    <w:rsid w:val="008C3035"/>
    <w:rsid w:val="008C63D9"/>
    <w:rsid w:val="008C7E93"/>
    <w:rsid w:val="008D0B16"/>
    <w:rsid w:val="008D31A3"/>
    <w:rsid w:val="008D47B2"/>
    <w:rsid w:val="008D5E7F"/>
    <w:rsid w:val="008D6030"/>
    <w:rsid w:val="008D6454"/>
    <w:rsid w:val="008D669B"/>
    <w:rsid w:val="008D6E84"/>
    <w:rsid w:val="008E1DB1"/>
    <w:rsid w:val="008E2CF8"/>
    <w:rsid w:val="008E2F8E"/>
    <w:rsid w:val="008E57B2"/>
    <w:rsid w:val="008E5BC5"/>
    <w:rsid w:val="008E5D44"/>
    <w:rsid w:val="008F46AA"/>
    <w:rsid w:val="008F5801"/>
    <w:rsid w:val="0090454E"/>
    <w:rsid w:val="009053C2"/>
    <w:rsid w:val="0090602D"/>
    <w:rsid w:val="00906DE2"/>
    <w:rsid w:val="00917651"/>
    <w:rsid w:val="00921EF0"/>
    <w:rsid w:val="009245F6"/>
    <w:rsid w:val="00924C3E"/>
    <w:rsid w:val="00926FBE"/>
    <w:rsid w:val="00931E52"/>
    <w:rsid w:val="00934631"/>
    <w:rsid w:val="00936142"/>
    <w:rsid w:val="00937C7A"/>
    <w:rsid w:val="0094021C"/>
    <w:rsid w:val="0094093B"/>
    <w:rsid w:val="0094099C"/>
    <w:rsid w:val="00946661"/>
    <w:rsid w:val="0095066F"/>
    <w:rsid w:val="00951E69"/>
    <w:rsid w:val="0095512B"/>
    <w:rsid w:val="00955612"/>
    <w:rsid w:val="00957BB2"/>
    <w:rsid w:val="00961ACF"/>
    <w:rsid w:val="00961C39"/>
    <w:rsid w:val="00963CEF"/>
    <w:rsid w:val="00963D0C"/>
    <w:rsid w:val="00964CC0"/>
    <w:rsid w:val="00966D62"/>
    <w:rsid w:val="00967E80"/>
    <w:rsid w:val="00971060"/>
    <w:rsid w:val="00971432"/>
    <w:rsid w:val="00971935"/>
    <w:rsid w:val="009763B6"/>
    <w:rsid w:val="00976445"/>
    <w:rsid w:val="00976C63"/>
    <w:rsid w:val="009809A5"/>
    <w:rsid w:val="00984A2A"/>
    <w:rsid w:val="009868D5"/>
    <w:rsid w:val="009869CE"/>
    <w:rsid w:val="0099021A"/>
    <w:rsid w:val="009922B4"/>
    <w:rsid w:val="00993E0B"/>
    <w:rsid w:val="009946DD"/>
    <w:rsid w:val="009957B3"/>
    <w:rsid w:val="0099700E"/>
    <w:rsid w:val="00997C68"/>
    <w:rsid w:val="009A01C2"/>
    <w:rsid w:val="009A43EE"/>
    <w:rsid w:val="009A77D4"/>
    <w:rsid w:val="009B2267"/>
    <w:rsid w:val="009B26B5"/>
    <w:rsid w:val="009B4FE5"/>
    <w:rsid w:val="009C0F47"/>
    <w:rsid w:val="009C1C71"/>
    <w:rsid w:val="009C1D33"/>
    <w:rsid w:val="009C2364"/>
    <w:rsid w:val="009C7D38"/>
    <w:rsid w:val="009D1495"/>
    <w:rsid w:val="009D56DD"/>
    <w:rsid w:val="009D7D87"/>
    <w:rsid w:val="009E679C"/>
    <w:rsid w:val="009F35EC"/>
    <w:rsid w:val="009F5B3F"/>
    <w:rsid w:val="009F68C1"/>
    <w:rsid w:val="009F7DE1"/>
    <w:rsid w:val="00A000A4"/>
    <w:rsid w:val="00A01857"/>
    <w:rsid w:val="00A032F5"/>
    <w:rsid w:val="00A04DDD"/>
    <w:rsid w:val="00A0669A"/>
    <w:rsid w:val="00A07D67"/>
    <w:rsid w:val="00A12F0D"/>
    <w:rsid w:val="00A16404"/>
    <w:rsid w:val="00A20C95"/>
    <w:rsid w:val="00A234A0"/>
    <w:rsid w:val="00A23B75"/>
    <w:rsid w:val="00A24711"/>
    <w:rsid w:val="00A2599D"/>
    <w:rsid w:val="00A30750"/>
    <w:rsid w:val="00A32E93"/>
    <w:rsid w:val="00A331DC"/>
    <w:rsid w:val="00A3357D"/>
    <w:rsid w:val="00A37D1F"/>
    <w:rsid w:val="00A37F67"/>
    <w:rsid w:val="00A40B54"/>
    <w:rsid w:val="00A40C7C"/>
    <w:rsid w:val="00A430B7"/>
    <w:rsid w:val="00A432A7"/>
    <w:rsid w:val="00A446A5"/>
    <w:rsid w:val="00A51303"/>
    <w:rsid w:val="00A528F2"/>
    <w:rsid w:val="00A54ABF"/>
    <w:rsid w:val="00A61099"/>
    <w:rsid w:val="00A616A7"/>
    <w:rsid w:val="00A624BB"/>
    <w:rsid w:val="00A7047E"/>
    <w:rsid w:val="00A75AC2"/>
    <w:rsid w:val="00A770E8"/>
    <w:rsid w:val="00A777C0"/>
    <w:rsid w:val="00A77C5E"/>
    <w:rsid w:val="00A830B5"/>
    <w:rsid w:val="00A835EB"/>
    <w:rsid w:val="00A9096E"/>
    <w:rsid w:val="00A96489"/>
    <w:rsid w:val="00A97418"/>
    <w:rsid w:val="00AA1622"/>
    <w:rsid w:val="00AA2219"/>
    <w:rsid w:val="00AA2DF0"/>
    <w:rsid w:val="00AA361A"/>
    <w:rsid w:val="00AA52A5"/>
    <w:rsid w:val="00AB040F"/>
    <w:rsid w:val="00AB09C4"/>
    <w:rsid w:val="00AB18AB"/>
    <w:rsid w:val="00AB4CAB"/>
    <w:rsid w:val="00AB55DA"/>
    <w:rsid w:val="00AB5EEF"/>
    <w:rsid w:val="00AB6035"/>
    <w:rsid w:val="00AC502D"/>
    <w:rsid w:val="00AC6CD4"/>
    <w:rsid w:val="00AD0A7D"/>
    <w:rsid w:val="00AD0E4D"/>
    <w:rsid w:val="00AD218A"/>
    <w:rsid w:val="00AD244D"/>
    <w:rsid w:val="00AD5CF2"/>
    <w:rsid w:val="00AD6859"/>
    <w:rsid w:val="00AE125E"/>
    <w:rsid w:val="00AE1C5E"/>
    <w:rsid w:val="00AE5827"/>
    <w:rsid w:val="00AF0106"/>
    <w:rsid w:val="00AF0DE1"/>
    <w:rsid w:val="00AF1418"/>
    <w:rsid w:val="00B00A18"/>
    <w:rsid w:val="00B00F9A"/>
    <w:rsid w:val="00B039FE"/>
    <w:rsid w:val="00B05EAF"/>
    <w:rsid w:val="00B07C2A"/>
    <w:rsid w:val="00B15183"/>
    <w:rsid w:val="00B202CE"/>
    <w:rsid w:val="00B21539"/>
    <w:rsid w:val="00B22555"/>
    <w:rsid w:val="00B22BF8"/>
    <w:rsid w:val="00B22D99"/>
    <w:rsid w:val="00B22EEB"/>
    <w:rsid w:val="00B23270"/>
    <w:rsid w:val="00B271D9"/>
    <w:rsid w:val="00B30A1D"/>
    <w:rsid w:val="00B33995"/>
    <w:rsid w:val="00B34723"/>
    <w:rsid w:val="00B41931"/>
    <w:rsid w:val="00B433E8"/>
    <w:rsid w:val="00B43534"/>
    <w:rsid w:val="00B43A2D"/>
    <w:rsid w:val="00B443AA"/>
    <w:rsid w:val="00B44DB5"/>
    <w:rsid w:val="00B45BD6"/>
    <w:rsid w:val="00B51327"/>
    <w:rsid w:val="00B564A9"/>
    <w:rsid w:val="00B5716E"/>
    <w:rsid w:val="00B57776"/>
    <w:rsid w:val="00B60CFB"/>
    <w:rsid w:val="00B62FD4"/>
    <w:rsid w:val="00B63C56"/>
    <w:rsid w:val="00B6422A"/>
    <w:rsid w:val="00B64C3F"/>
    <w:rsid w:val="00B65A84"/>
    <w:rsid w:val="00B65AA3"/>
    <w:rsid w:val="00B67FF6"/>
    <w:rsid w:val="00B7042F"/>
    <w:rsid w:val="00B71280"/>
    <w:rsid w:val="00B733AC"/>
    <w:rsid w:val="00B73A92"/>
    <w:rsid w:val="00B7686F"/>
    <w:rsid w:val="00B76E78"/>
    <w:rsid w:val="00B832BD"/>
    <w:rsid w:val="00B9082F"/>
    <w:rsid w:val="00B918BB"/>
    <w:rsid w:val="00B929D2"/>
    <w:rsid w:val="00B92B75"/>
    <w:rsid w:val="00B9329E"/>
    <w:rsid w:val="00B94B7E"/>
    <w:rsid w:val="00BA21EA"/>
    <w:rsid w:val="00BA41E6"/>
    <w:rsid w:val="00BA6F28"/>
    <w:rsid w:val="00BB16CA"/>
    <w:rsid w:val="00BB465C"/>
    <w:rsid w:val="00BB4679"/>
    <w:rsid w:val="00BB63F9"/>
    <w:rsid w:val="00BB691B"/>
    <w:rsid w:val="00BC0A6A"/>
    <w:rsid w:val="00BC446F"/>
    <w:rsid w:val="00BC50CB"/>
    <w:rsid w:val="00BD03FB"/>
    <w:rsid w:val="00BD0626"/>
    <w:rsid w:val="00BD096F"/>
    <w:rsid w:val="00BD2AA4"/>
    <w:rsid w:val="00BD3210"/>
    <w:rsid w:val="00BD413F"/>
    <w:rsid w:val="00BD4AD5"/>
    <w:rsid w:val="00BD53C0"/>
    <w:rsid w:val="00BE2835"/>
    <w:rsid w:val="00BE5B2D"/>
    <w:rsid w:val="00BE5DB1"/>
    <w:rsid w:val="00BE63CA"/>
    <w:rsid w:val="00BF0CC8"/>
    <w:rsid w:val="00BF425D"/>
    <w:rsid w:val="00BF4407"/>
    <w:rsid w:val="00BF4759"/>
    <w:rsid w:val="00BF56BF"/>
    <w:rsid w:val="00BF5A00"/>
    <w:rsid w:val="00BF7868"/>
    <w:rsid w:val="00BF7C7E"/>
    <w:rsid w:val="00C01DEF"/>
    <w:rsid w:val="00C06A60"/>
    <w:rsid w:val="00C0706D"/>
    <w:rsid w:val="00C0733A"/>
    <w:rsid w:val="00C07835"/>
    <w:rsid w:val="00C145EC"/>
    <w:rsid w:val="00C153AD"/>
    <w:rsid w:val="00C21EBA"/>
    <w:rsid w:val="00C22986"/>
    <w:rsid w:val="00C229A0"/>
    <w:rsid w:val="00C23A11"/>
    <w:rsid w:val="00C255FB"/>
    <w:rsid w:val="00C335FC"/>
    <w:rsid w:val="00C357BA"/>
    <w:rsid w:val="00C35CE1"/>
    <w:rsid w:val="00C35F2C"/>
    <w:rsid w:val="00C36024"/>
    <w:rsid w:val="00C374F1"/>
    <w:rsid w:val="00C435CE"/>
    <w:rsid w:val="00C441E8"/>
    <w:rsid w:val="00C44BA5"/>
    <w:rsid w:val="00C54E4F"/>
    <w:rsid w:val="00C56068"/>
    <w:rsid w:val="00C57CF4"/>
    <w:rsid w:val="00C60CD3"/>
    <w:rsid w:val="00C61014"/>
    <w:rsid w:val="00C612A6"/>
    <w:rsid w:val="00C622E8"/>
    <w:rsid w:val="00C632B8"/>
    <w:rsid w:val="00C6403A"/>
    <w:rsid w:val="00C65FCD"/>
    <w:rsid w:val="00C7018F"/>
    <w:rsid w:val="00C7078F"/>
    <w:rsid w:val="00C72B44"/>
    <w:rsid w:val="00C72F09"/>
    <w:rsid w:val="00C771BF"/>
    <w:rsid w:val="00C84361"/>
    <w:rsid w:val="00C84664"/>
    <w:rsid w:val="00C85186"/>
    <w:rsid w:val="00C869AA"/>
    <w:rsid w:val="00C904AA"/>
    <w:rsid w:val="00C96FF6"/>
    <w:rsid w:val="00C97419"/>
    <w:rsid w:val="00CA03CA"/>
    <w:rsid w:val="00CA085C"/>
    <w:rsid w:val="00CA11BD"/>
    <w:rsid w:val="00CA19C1"/>
    <w:rsid w:val="00CA1C88"/>
    <w:rsid w:val="00CA41F5"/>
    <w:rsid w:val="00CB058B"/>
    <w:rsid w:val="00CB0D6A"/>
    <w:rsid w:val="00CB1A01"/>
    <w:rsid w:val="00CB4038"/>
    <w:rsid w:val="00CB41C6"/>
    <w:rsid w:val="00CB5465"/>
    <w:rsid w:val="00CB76F8"/>
    <w:rsid w:val="00CB7EB4"/>
    <w:rsid w:val="00CC11CF"/>
    <w:rsid w:val="00CD1F44"/>
    <w:rsid w:val="00CD41FA"/>
    <w:rsid w:val="00CD42F3"/>
    <w:rsid w:val="00CE1D11"/>
    <w:rsid w:val="00CE566D"/>
    <w:rsid w:val="00CF0C62"/>
    <w:rsid w:val="00CF190D"/>
    <w:rsid w:val="00CF1D7F"/>
    <w:rsid w:val="00CF2C88"/>
    <w:rsid w:val="00CF794B"/>
    <w:rsid w:val="00D015CD"/>
    <w:rsid w:val="00D03220"/>
    <w:rsid w:val="00D065E8"/>
    <w:rsid w:val="00D12D15"/>
    <w:rsid w:val="00D17106"/>
    <w:rsid w:val="00D21C69"/>
    <w:rsid w:val="00D24698"/>
    <w:rsid w:val="00D24F72"/>
    <w:rsid w:val="00D25941"/>
    <w:rsid w:val="00D34BC5"/>
    <w:rsid w:val="00D36083"/>
    <w:rsid w:val="00D36CF5"/>
    <w:rsid w:val="00D376C0"/>
    <w:rsid w:val="00D41063"/>
    <w:rsid w:val="00D4164C"/>
    <w:rsid w:val="00D41A8D"/>
    <w:rsid w:val="00D42384"/>
    <w:rsid w:val="00D426EA"/>
    <w:rsid w:val="00D45973"/>
    <w:rsid w:val="00D46E93"/>
    <w:rsid w:val="00D50587"/>
    <w:rsid w:val="00D50A0E"/>
    <w:rsid w:val="00D50E3E"/>
    <w:rsid w:val="00D50FE8"/>
    <w:rsid w:val="00D514F1"/>
    <w:rsid w:val="00D525BA"/>
    <w:rsid w:val="00D52E7B"/>
    <w:rsid w:val="00D53188"/>
    <w:rsid w:val="00D55233"/>
    <w:rsid w:val="00D57566"/>
    <w:rsid w:val="00D64B7C"/>
    <w:rsid w:val="00D65525"/>
    <w:rsid w:val="00D661BB"/>
    <w:rsid w:val="00D66A50"/>
    <w:rsid w:val="00D70AEC"/>
    <w:rsid w:val="00D74046"/>
    <w:rsid w:val="00D75DC5"/>
    <w:rsid w:val="00D77664"/>
    <w:rsid w:val="00D77DE2"/>
    <w:rsid w:val="00D808A9"/>
    <w:rsid w:val="00D81E58"/>
    <w:rsid w:val="00D87228"/>
    <w:rsid w:val="00D872C1"/>
    <w:rsid w:val="00D91401"/>
    <w:rsid w:val="00D9408D"/>
    <w:rsid w:val="00D94796"/>
    <w:rsid w:val="00DA5EAF"/>
    <w:rsid w:val="00DB112B"/>
    <w:rsid w:val="00DB2D66"/>
    <w:rsid w:val="00DB33B9"/>
    <w:rsid w:val="00DB619A"/>
    <w:rsid w:val="00DB7AF3"/>
    <w:rsid w:val="00DB7EF8"/>
    <w:rsid w:val="00DC1426"/>
    <w:rsid w:val="00DC32DF"/>
    <w:rsid w:val="00DD15F2"/>
    <w:rsid w:val="00DD1B82"/>
    <w:rsid w:val="00DD3BDB"/>
    <w:rsid w:val="00DD542F"/>
    <w:rsid w:val="00DD7033"/>
    <w:rsid w:val="00DE35D9"/>
    <w:rsid w:val="00DE588B"/>
    <w:rsid w:val="00DE67F2"/>
    <w:rsid w:val="00DF19F1"/>
    <w:rsid w:val="00DF1B14"/>
    <w:rsid w:val="00DF2422"/>
    <w:rsid w:val="00DF4990"/>
    <w:rsid w:val="00DF51F1"/>
    <w:rsid w:val="00E0351C"/>
    <w:rsid w:val="00E039CD"/>
    <w:rsid w:val="00E079EB"/>
    <w:rsid w:val="00E07DCD"/>
    <w:rsid w:val="00E10427"/>
    <w:rsid w:val="00E111F4"/>
    <w:rsid w:val="00E11825"/>
    <w:rsid w:val="00E122BD"/>
    <w:rsid w:val="00E136F6"/>
    <w:rsid w:val="00E15CAF"/>
    <w:rsid w:val="00E16F47"/>
    <w:rsid w:val="00E171FB"/>
    <w:rsid w:val="00E177DE"/>
    <w:rsid w:val="00E21030"/>
    <w:rsid w:val="00E21332"/>
    <w:rsid w:val="00E22052"/>
    <w:rsid w:val="00E2682A"/>
    <w:rsid w:val="00E26911"/>
    <w:rsid w:val="00E3052C"/>
    <w:rsid w:val="00E32094"/>
    <w:rsid w:val="00E324D2"/>
    <w:rsid w:val="00E36CD7"/>
    <w:rsid w:val="00E37C78"/>
    <w:rsid w:val="00E4023F"/>
    <w:rsid w:val="00E41465"/>
    <w:rsid w:val="00E53580"/>
    <w:rsid w:val="00E538CA"/>
    <w:rsid w:val="00E5653F"/>
    <w:rsid w:val="00E57B9C"/>
    <w:rsid w:val="00E60315"/>
    <w:rsid w:val="00E628A3"/>
    <w:rsid w:val="00E7193F"/>
    <w:rsid w:val="00E73552"/>
    <w:rsid w:val="00E73D26"/>
    <w:rsid w:val="00E74AA9"/>
    <w:rsid w:val="00E8143C"/>
    <w:rsid w:val="00E82699"/>
    <w:rsid w:val="00E93246"/>
    <w:rsid w:val="00E93B8F"/>
    <w:rsid w:val="00E958C6"/>
    <w:rsid w:val="00EA049A"/>
    <w:rsid w:val="00EA1E72"/>
    <w:rsid w:val="00EA5F8E"/>
    <w:rsid w:val="00EA6047"/>
    <w:rsid w:val="00EA6656"/>
    <w:rsid w:val="00EA7543"/>
    <w:rsid w:val="00EA7675"/>
    <w:rsid w:val="00EA7B72"/>
    <w:rsid w:val="00EB032C"/>
    <w:rsid w:val="00EB1500"/>
    <w:rsid w:val="00EB4876"/>
    <w:rsid w:val="00EB4EBC"/>
    <w:rsid w:val="00EB6D5B"/>
    <w:rsid w:val="00EB73E4"/>
    <w:rsid w:val="00EC0880"/>
    <w:rsid w:val="00EC117D"/>
    <w:rsid w:val="00EC1374"/>
    <w:rsid w:val="00EC217E"/>
    <w:rsid w:val="00EC6B69"/>
    <w:rsid w:val="00EC6CA5"/>
    <w:rsid w:val="00ED10CB"/>
    <w:rsid w:val="00ED701C"/>
    <w:rsid w:val="00ED7049"/>
    <w:rsid w:val="00ED76B0"/>
    <w:rsid w:val="00EE0EF7"/>
    <w:rsid w:val="00EE0F48"/>
    <w:rsid w:val="00EE16BA"/>
    <w:rsid w:val="00EE6D01"/>
    <w:rsid w:val="00EE7096"/>
    <w:rsid w:val="00EF06C6"/>
    <w:rsid w:val="00EF100D"/>
    <w:rsid w:val="00EF3612"/>
    <w:rsid w:val="00EF6963"/>
    <w:rsid w:val="00EF7408"/>
    <w:rsid w:val="00F0245E"/>
    <w:rsid w:val="00F02A22"/>
    <w:rsid w:val="00F02D7D"/>
    <w:rsid w:val="00F05256"/>
    <w:rsid w:val="00F07BFE"/>
    <w:rsid w:val="00F07F27"/>
    <w:rsid w:val="00F106C0"/>
    <w:rsid w:val="00F12A10"/>
    <w:rsid w:val="00F14E5C"/>
    <w:rsid w:val="00F16263"/>
    <w:rsid w:val="00F216B0"/>
    <w:rsid w:val="00F22251"/>
    <w:rsid w:val="00F2400F"/>
    <w:rsid w:val="00F25316"/>
    <w:rsid w:val="00F26590"/>
    <w:rsid w:val="00F2661B"/>
    <w:rsid w:val="00F273D0"/>
    <w:rsid w:val="00F31068"/>
    <w:rsid w:val="00F3154E"/>
    <w:rsid w:val="00F318F1"/>
    <w:rsid w:val="00F319D8"/>
    <w:rsid w:val="00F32FC3"/>
    <w:rsid w:val="00F33748"/>
    <w:rsid w:val="00F33F5C"/>
    <w:rsid w:val="00F3567C"/>
    <w:rsid w:val="00F35C24"/>
    <w:rsid w:val="00F3668E"/>
    <w:rsid w:val="00F374BE"/>
    <w:rsid w:val="00F463DC"/>
    <w:rsid w:val="00F467A6"/>
    <w:rsid w:val="00F51AAC"/>
    <w:rsid w:val="00F52663"/>
    <w:rsid w:val="00F54507"/>
    <w:rsid w:val="00F55204"/>
    <w:rsid w:val="00F56917"/>
    <w:rsid w:val="00F63CC4"/>
    <w:rsid w:val="00F640D9"/>
    <w:rsid w:val="00F64BEE"/>
    <w:rsid w:val="00F670DA"/>
    <w:rsid w:val="00F70187"/>
    <w:rsid w:val="00F7038D"/>
    <w:rsid w:val="00F721C9"/>
    <w:rsid w:val="00F74BB6"/>
    <w:rsid w:val="00F75DB6"/>
    <w:rsid w:val="00F76598"/>
    <w:rsid w:val="00F76866"/>
    <w:rsid w:val="00F77503"/>
    <w:rsid w:val="00F8013B"/>
    <w:rsid w:val="00F81B6D"/>
    <w:rsid w:val="00F837A5"/>
    <w:rsid w:val="00F85B99"/>
    <w:rsid w:val="00F8672B"/>
    <w:rsid w:val="00F87A1B"/>
    <w:rsid w:val="00F90908"/>
    <w:rsid w:val="00F9415C"/>
    <w:rsid w:val="00F96E65"/>
    <w:rsid w:val="00FB0655"/>
    <w:rsid w:val="00FB24A7"/>
    <w:rsid w:val="00FB3300"/>
    <w:rsid w:val="00FB3588"/>
    <w:rsid w:val="00FB391E"/>
    <w:rsid w:val="00FB7CAF"/>
    <w:rsid w:val="00FC1D38"/>
    <w:rsid w:val="00FC2455"/>
    <w:rsid w:val="00FC3200"/>
    <w:rsid w:val="00FC6E90"/>
    <w:rsid w:val="00FC7650"/>
    <w:rsid w:val="00FD136C"/>
    <w:rsid w:val="00FD5AC0"/>
    <w:rsid w:val="00FD661B"/>
    <w:rsid w:val="00FD7437"/>
    <w:rsid w:val="00FE2236"/>
    <w:rsid w:val="00FE2C0E"/>
    <w:rsid w:val="00FE31A4"/>
    <w:rsid w:val="00FE4E3B"/>
    <w:rsid w:val="00FE5C75"/>
    <w:rsid w:val="00FE5CBA"/>
    <w:rsid w:val="00FE670C"/>
    <w:rsid w:val="00FF1112"/>
    <w:rsid w:val="00FF4B97"/>
    <w:rsid w:val="00FF557D"/>
    <w:rsid w:val="00F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33CAC"/>
  <w15:docId w15:val="{698A0DC5-CC24-462B-B9EB-8F2216CF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5D7"/>
  </w:style>
  <w:style w:type="paragraph" w:styleId="Titre1">
    <w:name w:val="heading 1"/>
    <w:basedOn w:val="Normal"/>
    <w:next w:val="Normal"/>
    <w:link w:val="Titre1Car"/>
    <w:uiPriority w:val="9"/>
    <w:qFormat/>
    <w:rsid w:val="0099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9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4E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A08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A5C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122B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C54E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222F"/>
  </w:style>
  <w:style w:type="paragraph" w:styleId="Pieddepage">
    <w:name w:val="footer"/>
    <w:basedOn w:val="Normal"/>
    <w:link w:val="Pieddepag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222F"/>
  </w:style>
  <w:style w:type="paragraph" w:styleId="Titre">
    <w:name w:val="Title"/>
    <w:basedOn w:val="Normal"/>
    <w:next w:val="Normal"/>
    <w:link w:val="TitreCar"/>
    <w:uiPriority w:val="10"/>
    <w:qFormat/>
    <w:rsid w:val="000022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02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222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222F"/>
    <w:rPr>
      <w:i/>
      <w:iCs/>
      <w:color w:val="5B9BD5" w:themeColor="accent1"/>
    </w:rPr>
  </w:style>
  <w:style w:type="character" w:styleId="Accentuationlgre">
    <w:name w:val="Subtle Emphasis"/>
    <w:basedOn w:val="Policepardfaut"/>
    <w:uiPriority w:val="19"/>
    <w:qFormat/>
    <w:rsid w:val="0000222F"/>
    <w:rPr>
      <w:i/>
      <w:iCs/>
      <w:color w:val="404040" w:themeColor="text1" w:themeTint="BF"/>
    </w:rPr>
  </w:style>
  <w:style w:type="table" w:styleId="Grilledutableau">
    <w:name w:val="Table Grid"/>
    <w:basedOn w:val="TableauNormal"/>
    <w:uiPriority w:val="39"/>
    <w:rsid w:val="00285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96FF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224A7"/>
    <w:rPr>
      <w:color w:val="808080"/>
      <w:shd w:val="clear" w:color="auto" w:fill="E6E6E6"/>
    </w:rPr>
  </w:style>
  <w:style w:type="character" w:customStyle="1" w:styleId="Titre4Car">
    <w:name w:val="Titre 4 Car"/>
    <w:basedOn w:val="Policepardfaut"/>
    <w:link w:val="Titre4"/>
    <w:uiPriority w:val="9"/>
    <w:rsid w:val="00CA08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7A5C14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A76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A76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A762F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5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002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863DDD"/>
    <w:pPr>
      <w:spacing w:after="0" w:line="240" w:lineRule="auto"/>
    </w:pPr>
  </w:style>
  <w:style w:type="character" w:customStyle="1" w:styleId="Mentionnonrsolue2">
    <w:name w:val="Mention non résolue2"/>
    <w:basedOn w:val="Policepardfaut"/>
    <w:uiPriority w:val="99"/>
    <w:semiHidden/>
    <w:unhideWhenUsed/>
    <w:rsid w:val="00090B99"/>
    <w:rPr>
      <w:color w:val="605E5C"/>
      <w:shd w:val="clear" w:color="auto" w:fill="E1DFDD"/>
    </w:rPr>
  </w:style>
  <w:style w:type="character" w:customStyle="1" w:styleId="screenelement">
    <w:name w:val="screenelement"/>
    <w:basedOn w:val="Policepardfaut"/>
    <w:rsid w:val="00F54507"/>
  </w:style>
  <w:style w:type="character" w:customStyle="1" w:styleId="almarntag">
    <w:name w:val="almarntag"/>
    <w:basedOn w:val="Policepardfaut"/>
    <w:rsid w:val="00F54507"/>
  </w:style>
  <w:style w:type="paragraph" w:styleId="NormalWeb">
    <w:name w:val="Normal (Web)"/>
    <w:basedOn w:val="Normal"/>
    <w:uiPriority w:val="99"/>
    <w:semiHidden/>
    <w:unhideWhenUsed/>
    <w:rsid w:val="00F54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71E3A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71E3A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471E3A"/>
    <w:pPr>
      <w:spacing w:after="100"/>
      <w:ind w:left="440"/>
    </w:pPr>
  </w:style>
  <w:style w:type="paragraph" w:styleId="TM2">
    <w:name w:val="toc 2"/>
    <w:basedOn w:val="Normal"/>
    <w:next w:val="Normal"/>
    <w:autoRedefine/>
    <w:uiPriority w:val="39"/>
    <w:unhideWhenUsed/>
    <w:rsid w:val="00471E3A"/>
    <w:pPr>
      <w:spacing w:after="100"/>
      <w:ind w:left="220"/>
    </w:pPr>
  </w:style>
  <w:style w:type="character" w:styleId="Lienhypertextesuivivisit">
    <w:name w:val="FollowedHyperlink"/>
    <w:basedOn w:val="Policepardfaut"/>
    <w:uiPriority w:val="99"/>
    <w:semiHidden/>
    <w:unhideWhenUsed/>
    <w:rsid w:val="002C644D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914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1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6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7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6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43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86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4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46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18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10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374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2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64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8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0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53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52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8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0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hyperlink" Target="https://knowledge.exlibrisgroup.com/Alma/Release_Notes/2025/Alma_2025_Release_Notes?mon=202511BASE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F140EDFA42749DCA90E4D7A91410D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CA7C54-56E8-423A-BD2E-5E39C7B3D838}"/>
      </w:docPartPr>
      <w:docPartBody>
        <w:p w:rsidR="006E63FF" w:rsidRDefault="006E63FF" w:rsidP="006E63FF">
          <w:pPr>
            <w:pStyle w:val="1F140EDFA42749DCA90E4D7A91410D16"/>
          </w:pPr>
          <w:r>
            <w:rPr>
              <w:color w:val="156082" w:themeColor="accent1"/>
              <w:sz w:val="20"/>
              <w:szCs w:val="20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3FF"/>
    <w:rsid w:val="00026C8D"/>
    <w:rsid w:val="00063C88"/>
    <w:rsid w:val="000710C9"/>
    <w:rsid w:val="000C66EF"/>
    <w:rsid w:val="000E492C"/>
    <w:rsid w:val="001D3C6A"/>
    <w:rsid w:val="001D43AB"/>
    <w:rsid w:val="0020716B"/>
    <w:rsid w:val="00253EAA"/>
    <w:rsid w:val="00285A07"/>
    <w:rsid w:val="0030047C"/>
    <w:rsid w:val="003942C8"/>
    <w:rsid w:val="003C4D4B"/>
    <w:rsid w:val="003C51E5"/>
    <w:rsid w:val="00401C1F"/>
    <w:rsid w:val="00496622"/>
    <w:rsid w:val="004F1EB3"/>
    <w:rsid w:val="00547A28"/>
    <w:rsid w:val="00611A50"/>
    <w:rsid w:val="006378F0"/>
    <w:rsid w:val="00637C00"/>
    <w:rsid w:val="006816E7"/>
    <w:rsid w:val="006D448B"/>
    <w:rsid w:val="006E63FF"/>
    <w:rsid w:val="006E761A"/>
    <w:rsid w:val="007850E0"/>
    <w:rsid w:val="007E539A"/>
    <w:rsid w:val="008111DA"/>
    <w:rsid w:val="00833208"/>
    <w:rsid w:val="008F5EF0"/>
    <w:rsid w:val="009B626C"/>
    <w:rsid w:val="009C549F"/>
    <w:rsid w:val="009E334F"/>
    <w:rsid w:val="00A40CC9"/>
    <w:rsid w:val="00A67A04"/>
    <w:rsid w:val="00AB00C3"/>
    <w:rsid w:val="00AD1764"/>
    <w:rsid w:val="00B20AE5"/>
    <w:rsid w:val="00B955F0"/>
    <w:rsid w:val="00BC09D9"/>
    <w:rsid w:val="00C145EC"/>
    <w:rsid w:val="00C6403A"/>
    <w:rsid w:val="00C66D07"/>
    <w:rsid w:val="00C6774F"/>
    <w:rsid w:val="00CE5BED"/>
    <w:rsid w:val="00DD50BF"/>
    <w:rsid w:val="00E135C2"/>
    <w:rsid w:val="00E22BFD"/>
    <w:rsid w:val="00E32E7A"/>
    <w:rsid w:val="00E46A1E"/>
    <w:rsid w:val="00E57B9C"/>
    <w:rsid w:val="00EC448C"/>
    <w:rsid w:val="00ED703A"/>
    <w:rsid w:val="00F04042"/>
    <w:rsid w:val="00F85C03"/>
    <w:rsid w:val="00FF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F140EDFA42749DCA90E4D7A91410D16">
    <w:name w:val="1F140EDFA42749DCA90E4D7A91410D16"/>
    <w:rsid w:val="006E63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8998-DE4E-44D9-9205-184EC6C5A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2205</Words>
  <Characters>12133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de version Alma – novembre 2025</vt:lpstr>
    </vt:vector>
  </TitlesOfParts>
  <Company>Microsoft</Company>
  <LinksUpToDate>false</LinksUpToDate>
  <CharactersWithSpaces>14310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de version Alma – novembre 2025</dc:title>
  <dc:subject/>
  <dc:creator>Loïc Ducasse</dc:creator>
  <cp:keywords/>
  <dc:description/>
  <cp:lastModifiedBy>Soline ASTIER</cp:lastModifiedBy>
  <cp:revision>2</cp:revision>
  <dcterms:created xsi:type="dcterms:W3CDTF">2025-10-27T10:26:00Z</dcterms:created>
  <dcterms:modified xsi:type="dcterms:W3CDTF">2025-10-27T10:26:00Z</dcterms:modified>
</cp:coreProperties>
</file>